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4453E0" w14:textId="77777777" w:rsidR="001E018E" w:rsidRDefault="001E018E" w:rsidP="00BB62FA">
      <w:pPr>
        <w:pStyle w:val="Podtytu"/>
      </w:pPr>
    </w:p>
    <w:p w14:paraId="532D7376" w14:textId="1F59BA14" w:rsidR="005F4A7D" w:rsidRDefault="005F4A7D" w:rsidP="00BB62FA">
      <w:pPr>
        <w:pStyle w:val="Podtytu"/>
      </w:pPr>
      <w:r>
        <w:rPr>
          <w:noProof/>
        </w:rPr>
        <mc:AlternateContent>
          <mc:Choice Requires="wps">
            <w:drawing>
              <wp:anchor distT="0" distB="0" distL="114300" distR="114300" simplePos="0" relativeHeight="251659264" behindDoc="0" locked="0" layoutInCell="1" allowOverlap="1" wp14:anchorId="0FAB1772" wp14:editId="31AF1CFF">
                <wp:simplePos x="0" y="0"/>
                <wp:positionH relativeFrom="column">
                  <wp:posOffset>1252855</wp:posOffset>
                </wp:positionH>
                <wp:positionV relativeFrom="paragraph">
                  <wp:posOffset>-623570</wp:posOffset>
                </wp:positionV>
                <wp:extent cx="4297680" cy="1047750"/>
                <wp:effectExtent l="0" t="0" r="762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7680" cy="1047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73F1E5" w14:textId="77777777" w:rsidR="00073C87" w:rsidRDefault="00073C87" w:rsidP="005F4A7D">
                            <w:pPr>
                              <w:pStyle w:val="Nagwek1"/>
                              <w:jc w:val="center"/>
                            </w:pPr>
                            <w:r>
                              <w:t>Gminny Zakład Komunalny</w:t>
                            </w:r>
                          </w:p>
                          <w:p w14:paraId="3F1393B1" w14:textId="77777777" w:rsidR="00073C87" w:rsidRDefault="00073C87" w:rsidP="005F4A7D">
                            <w:pPr>
                              <w:jc w:val="center"/>
                            </w:pPr>
                            <w:r>
                              <w:rPr>
                                <w:b/>
                                <w:sz w:val="32"/>
                              </w:rPr>
                              <w:t>Żołędowo, ul. Jastrzębia 62, 86-031 Osielsko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98.65pt;margin-top:-49.1pt;width:338.4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" stroked="f">
                <v:textbox>
                  <w:txbxContent>
                    <w:p w14:paraId="1473F1E5" w14:textId="77777777" w:rsidR="00073C87" w:rsidRDefault="00073C87" w:rsidP="005F4A7D">
                      <w:pPr>
                        <w:pStyle w:val="Nagwek1"/>
                        <w:jc w:val="center"/>
                      </w:pPr>
                      <w:r>
                        <w:t>Gminny Zakład Komunalny</w:t>
                      </w:r>
                    </w:p>
                    <w:p w14:paraId="3F1393B1" w14:textId="77777777" w:rsidR="00073C87" w:rsidRDefault="00073C87" w:rsidP="005F4A7D">
                      <w:pPr>
                        <w:jc w:val="center"/>
                      </w:pPr>
                      <w:r>
                        <w:rPr>
                          <w:b/>
                          <w:sz w:val="32"/>
                        </w:rPr>
                        <w:t>Żołędowo, ul. Jastrzębia 62, 86-031 Osielsko</w:t>
                      </w:r>
                    </w:p>
                  </w:txbxContent>
                </v:textbox>
              </v:shape>
            </w:pict>
          </mc:Fallback>
        </mc:AlternateContent>
      </w:r>
      <w:r>
        <w:rPr>
          <w:noProof/>
        </w:rPr>
        <w:drawing>
          <wp:anchor distT="0" distB="0" distL="114300" distR="114300" simplePos="0" relativeHeight="251660288" behindDoc="0" locked="0" layoutInCell="0" allowOverlap="1" wp14:anchorId="25F83F66" wp14:editId="001E11F9">
            <wp:simplePos x="0" y="0"/>
            <wp:positionH relativeFrom="column">
              <wp:posOffset>197485</wp:posOffset>
            </wp:positionH>
            <wp:positionV relativeFrom="paragraph">
              <wp:posOffset>-168275</wp:posOffset>
            </wp:positionV>
            <wp:extent cx="932815" cy="594360"/>
            <wp:effectExtent l="0" t="0" r="635" b="0"/>
            <wp:wrapTopAndBottom/>
            <wp:docPr id="1" name="Obraz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2815" cy="594360"/>
                    </a:xfrm>
                    <a:prstGeom prst="rect">
                      <a:avLst/>
                    </a:prstGeom>
                    <a:noFill/>
                  </pic:spPr>
                </pic:pic>
              </a:graphicData>
            </a:graphic>
            <wp14:sizeRelH relativeFrom="page">
              <wp14:pctWidth>0</wp14:pctWidth>
            </wp14:sizeRelH>
            <wp14:sizeRelV relativeFrom="page">
              <wp14:pctHeight>0</wp14:pctHeight>
            </wp14:sizeRelV>
          </wp:anchor>
        </w:drawing>
      </w:r>
    </w:p>
    <w:p w14:paraId="11B34DE9" w14:textId="77777777" w:rsidR="005F4A7D" w:rsidRDefault="005F4A7D" w:rsidP="005F4A7D">
      <w:pPr>
        <w:spacing w:line="480" w:lineRule="auto"/>
        <w:jc w:val="center"/>
        <w:rPr>
          <w:rFonts w:ascii="Calibri" w:hAnsi="Calibri" w:cs="Calibri"/>
          <w:b/>
          <w:sz w:val="28"/>
          <w:szCs w:val="28"/>
        </w:rPr>
      </w:pPr>
    </w:p>
    <w:p w14:paraId="26C0A788" w14:textId="77777777" w:rsidR="005F4A7D" w:rsidRDefault="005F4A7D" w:rsidP="002D5D96">
      <w:pPr>
        <w:spacing w:line="480" w:lineRule="auto"/>
        <w:jc w:val="center"/>
        <w:rPr>
          <w:rFonts w:ascii="Calibri" w:hAnsi="Calibri" w:cs="Calibri"/>
          <w:b/>
          <w:sz w:val="40"/>
          <w:szCs w:val="40"/>
        </w:rPr>
      </w:pPr>
      <w:r>
        <w:rPr>
          <w:rFonts w:ascii="Calibri" w:hAnsi="Calibri" w:cs="Calibri"/>
          <w:b/>
          <w:sz w:val="40"/>
          <w:szCs w:val="40"/>
        </w:rPr>
        <w:t>SPECYFIKACJA WARUNKÓW ZAMÓWIENIA (SWZ)</w:t>
      </w:r>
    </w:p>
    <w:p w14:paraId="47E7D59C" w14:textId="77777777" w:rsidR="005F4A7D" w:rsidRDefault="005F4A7D" w:rsidP="005F4A7D">
      <w:pPr>
        <w:jc w:val="center"/>
        <w:rPr>
          <w:rFonts w:ascii="Calibri" w:hAnsi="Calibri" w:cs="Calibri"/>
          <w:sz w:val="22"/>
          <w:szCs w:val="22"/>
        </w:rPr>
      </w:pPr>
      <w:r>
        <w:rPr>
          <w:rFonts w:ascii="Calibri" w:hAnsi="Calibri" w:cs="Calibri"/>
          <w:sz w:val="22"/>
          <w:szCs w:val="22"/>
        </w:rPr>
        <w:t>Postępowanie o udzielenie zamówienia publicznego prowadzone w trybie</w:t>
      </w:r>
    </w:p>
    <w:p w14:paraId="23FAAD45" w14:textId="77777777" w:rsidR="005F4A7D" w:rsidRDefault="005F4A7D" w:rsidP="005F4A7D">
      <w:pPr>
        <w:jc w:val="center"/>
        <w:rPr>
          <w:rFonts w:ascii="Calibri" w:hAnsi="Calibri" w:cs="Calibri"/>
          <w:sz w:val="22"/>
          <w:szCs w:val="22"/>
        </w:rPr>
      </w:pPr>
      <w:r>
        <w:rPr>
          <w:rFonts w:ascii="Calibri" w:hAnsi="Calibri" w:cs="Calibri"/>
          <w:sz w:val="22"/>
          <w:szCs w:val="22"/>
        </w:rPr>
        <w:t xml:space="preserve">podstawowym na podstawie art. 275 pkt 1. </w:t>
      </w:r>
    </w:p>
    <w:p w14:paraId="62D6039C" w14:textId="77777777" w:rsidR="005F4A7D" w:rsidRDefault="005F4A7D" w:rsidP="005F4A7D">
      <w:pPr>
        <w:jc w:val="center"/>
        <w:rPr>
          <w:rFonts w:ascii="Calibri" w:hAnsi="Calibri" w:cs="Calibri"/>
          <w:sz w:val="22"/>
          <w:szCs w:val="22"/>
        </w:rPr>
      </w:pPr>
      <w:r>
        <w:rPr>
          <w:rFonts w:ascii="Calibri" w:hAnsi="Calibri" w:cs="Calibri"/>
          <w:sz w:val="22"/>
          <w:szCs w:val="22"/>
        </w:rPr>
        <w:t xml:space="preserve">Wartość zamówienia jest niższa niż kwoty określone w przepisach wydanych na podstawie art.3 PZP </w:t>
      </w:r>
    </w:p>
    <w:p w14:paraId="475565D1" w14:textId="77777777" w:rsidR="005F4A7D" w:rsidRDefault="005F4A7D" w:rsidP="005F4A7D">
      <w:pPr>
        <w:spacing w:before="120" w:line="276" w:lineRule="auto"/>
        <w:rPr>
          <w:rFonts w:ascii="Calibri" w:hAnsi="Calibri" w:cs="Calibri"/>
          <w:b/>
          <w:sz w:val="22"/>
          <w:szCs w:val="22"/>
          <w:vertAlign w:val="superscript"/>
        </w:rPr>
      </w:pPr>
    </w:p>
    <w:p w14:paraId="322FDD37" w14:textId="57FC363B" w:rsidR="005F4A7D" w:rsidRDefault="005F4A7D" w:rsidP="005F4A7D">
      <w:pPr>
        <w:jc w:val="center"/>
        <w:rPr>
          <w:rFonts w:ascii="Calibri" w:hAnsi="Calibri" w:cs="Calibri"/>
          <w:b/>
        </w:rPr>
      </w:pPr>
      <w:r>
        <w:rPr>
          <w:rFonts w:ascii="Calibri" w:hAnsi="Calibri" w:cs="Calibri"/>
          <w:b/>
        </w:rPr>
        <w:t>Nazwa zamówienia</w:t>
      </w:r>
      <w:r w:rsidR="002141AC">
        <w:rPr>
          <w:rFonts w:ascii="Calibri" w:hAnsi="Calibri" w:cs="Calibri"/>
          <w:b/>
        </w:rPr>
        <w:t>:</w:t>
      </w:r>
    </w:p>
    <w:p w14:paraId="71465C19" w14:textId="77777777" w:rsidR="005F4A7D" w:rsidRDefault="005F4A7D" w:rsidP="005F4A7D">
      <w:pPr>
        <w:jc w:val="center"/>
        <w:rPr>
          <w:rFonts w:ascii="Calibri" w:hAnsi="Calibri" w:cs="Calibri"/>
          <w:b/>
        </w:rPr>
      </w:pPr>
    </w:p>
    <w:p w14:paraId="6CB298BA" w14:textId="278C5568" w:rsidR="0079536E" w:rsidRPr="00CC7135" w:rsidRDefault="002141AC" w:rsidP="002141AC">
      <w:pPr>
        <w:jc w:val="center"/>
        <w:rPr>
          <w:rFonts w:ascii="Calibri" w:hAnsi="Calibri" w:cs="Calibri"/>
          <w:b/>
        </w:rPr>
      </w:pPr>
      <w:bookmarkStart w:id="0" w:name="_Hlk161917604"/>
      <w:r>
        <w:rPr>
          <w:rFonts w:ascii="Calibri" w:hAnsi="Calibri" w:cs="Calibri"/>
          <w:b/>
        </w:rPr>
        <w:t>W</w:t>
      </w:r>
      <w:r w:rsidRPr="002141AC">
        <w:rPr>
          <w:rFonts w:ascii="Calibri" w:hAnsi="Calibri" w:cs="Calibri"/>
          <w:b/>
        </w:rPr>
        <w:t>ykonanie otwor</w:t>
      </w:r>
      <w:r w:rsidR="00FE078B">
        <w:rPr>
          <w:rFonts w:ascii="Calibri" w:hAnsi="Calibri" w:cs="Calibri"/>
          <w:b/>
        </w:rPr>
        <w:t>u</w:t>
      </w:r>
      <w:r w:rsidRPr="002141AC">
        <w:rPr>
          <w:rFonts w:ascii="Calibri" w:hAnsi="Calibri" w:cs="Calibri"/>
          <w:b/>
        </w:rPr>
        <w:t xml:space="preserve"> studzienn</w:t>
      </w:r>
      <w:r w:rsidR="00FE078B">
        <w:rPr>
          <w:rFonts w:ascii="Calibri" w:hAnsi="Calibri" w:cs="Calibri"/>
          <w:b/>
        </w:rPr>
        <w:t>ego</w:t>
      </w:r>
      <w:r w:rsidRPr="002141AC">
        <w:rPr>
          <w:rFonts w:ascii="Calibri" w:hAnsi="Calibri" w:cs="Calibri"/>
          <w:b/>
        </w:rPr>
        <w:t xml:space="preserve"> na terenie projektowanego ujęcia wód podziemnych w miejscowości Jagodowo, gm. Osielsko</w:t>
      </w:r>
      <w:r w:rsidR="00D944A3">
        <w:rPr>
          <w:rFonts w:ascii="Calibri" w:hAnsi="Calibri" w:cs="Calibri"/>
          <w:b/>
        </w:rPr>
        <w:t>.</w:t>
      </w:r>
    </w:p>
    <w:p w14:paraId="1A99F9CE" w14:textId="77777777" w:rsidR="0079536E" w:rsidRPr="00CC7135" w:rsidRDefault="0079536E" w:rsidP="0079536E">
      <w:pPr>
        <w:spacing w:line="480" w:lineRule="auto"/>
        <w:jc w:val="center"/>
        <w:rPr>
          <w:rFonts w:ascii="Calibri" w:hAnsi="Calibri" w:cs="Calibri"/>
          <w:b/>
          <w:sz w:val="28"/>
          <w:szCs w:val="28"/>
        </w:rPr>
      </w:pPr>
    </w:p>
    <w:p w14:paraId="20110C69" w14:textId="27800BEA" w:rsidR="0079536E" w:rsidRPr="0091304D" w:rsidRDefault="0079536E" w:rsidP="0079536E">
      <w:pPr>
        <w:spacing w:line="480" w:lineRule="auto"/>
        <w:jc w:val="center"/>
        <w:rPr>
          <w:rFonts w:ascii="Calibri" w:hAnsi="Calibri" w:cs="Calibri"/>
          <w:b/>
        </w:rPr>
      </w:pPr>
      <w:r w:rsidRPr="00E26421">
        <w:rPr>
          <w:rFonts w:ascii="Calibri" w:hAnsi="Calibri" w:cs="Calibri"/>
          <w:b/>
        </w:rPr>
        <w:t xml:space="preserve">nr referencyjny </w:t>
      </w:r>
      <w:r w:rsidR="00E26421">
        <w:rPr>
          <w:rFonts w:ascii="Calibri" w:hAnsi="Calibri" w:cs="Calibri"/>
          <w:b/>
        </w:rPr>
        <w:t>PiA.24.B.1.10.2025</w:t>
      </w:r>
    </w:p>
    <w:bookmarkEnd w:id="0"/>
    <w:p w14:paraId="3D816842" w14:textId="77777777" w:rsidR="005F4A7D" w:rsidRDefault="005F4A7D" w:rsidP="005F4A7D">
      <w:pPr>
        <w:keepNext/>
        <w:spacing w:before="240" w:after="60"/>
        <w:ind w:left="4254" w:firstLine="709"/>
        <w:jc w:val="center"/>
        <w:outlineLvl w:val="2"/>
        <w:rPr>
          <w:rFonts w:ascii="Calibri" w:hAnsi="Calibri" w:cs="Calibri"/>
          <w:bCs/>
        </w:rPr>
      </w:pPr>
    </w:p>
    <w:p w14:paraId="3DC00188" w14:textId="77777777" w:rsidR="005F4A7D" w:rsidRDefault="005F4A7D" w:rsidP="00F962A0">
      <w:pPr>
        <w:keepNext/>
        <w:spacing w:before="240" w:after="60"/>
        <w:outlineLvl w:val="2"/>
        <w:rPr>
          <w:rFonts w:ascii="Calibri" w:hAnsi="Calibri" w:cs="Calibri"/>
          <w:bCs/>
          <w:sz w:val="26"/>
          <w:szCs w:val="26"/>
        </w:rPr>
      </w:pPr>
    </w:p>
    <w:p w14:paraId="0A078DE9" w14:textId="77777777" w:rsidR="005F4A7D" w:rsidRDefault="005F4A7D" w:rsidP="005F4A7D">
      <w:pPr>
        <w:keepNext/>
        <w:spacing w:before="240" w:after="60"/>
        <w:ind w:left="4254" w:firstLine="709"/>
        <w:jc w:val="right"/>
        <w:outlineLvl w:val="2"/>
        <w:rPr>
          <w:rFonts w:asciiTheme="minorHAnsi" w:hAnsiTheme="minorHAnsi" w:cstheme="minorHAnsi"/>
          <w:bCs/>
        </w:rPr>
      </w:pPr>
      <w:r>
        <w:rPr>
          <w:rFonts w:asciiTheme="minorHAnsi" w:hAnsiTheme="minorHAnsi" w:cstheme="minorHAnsi"/>
          <w:bCs/>
        </w:rPr>
        <w:t xml:space="preserve">          Zatwierdził:</w:t>
      </w:r>
    </w:p>
    <w:p w14:paraId="5EDBCC67" w14:textId="77777777" w:rsidR="005F4A7D" w:rsidRDefault="005F4A7D" w:rsidP="005F4A7D">
      <w:pPr>
        <w:jc w:val="right"/>
        <w:rPr>
          <w:rFonts w:asciiTheme="minorHAnsi" w:hAnsiTheme="minorHAnsi" w:cstheme="minorHAnsi"/>
        </w:rPr>
      </w:pPr>
      <w:r>
        <w:rPr>
          <w:rFonts w:asciiTheme="minorHAnsi" w:hAnsiTheme="minorHAnsi" w:cstheme="minorHAnsi"/>
        </w:rPr>
        <w:t xml:space="preserve">Dyrektor GZK w Żołędowie </w:t>
      </w:r>
    </w:p>
    <w:p w14:paraId="313D846E" w14:textId="6998D629" w:rsidR="005F4A7D" w:rsidRDefault="005F4A7D" w:rsidP="005F4A7D">
      <w:pPr>
        <w:jc w:val="right"/>
        <w:rPr>
          <w:rFonts w:asciiTheme="minorHAnsi" w:hAnsiTheme="minorHAnsi" w:cstheme="minorHAnsi"/>
        </w:rPr>
      </w:pPr>
      <w:r>
        <w:rPr>
          <w:rFonts w:asciiTheme="minorHAnsi" w:hAnsiTheme="minorHAnsi" w:cstheme="minorHAnsi"/>
        </w:rPr>
        <w:t xml:space="preserve">mgr </w:t>
      </w:r>
      <w:r w:rsidR="00E852C4">
        <w:rPr>
          <w:rFonts w:asciiTheme="minorHAnsi" w:hAnsiTheme="minorHAnsi" w:cstheme="minorHAnsi"/>
        </w:rPr>
        <w:t xml:space="preserve">inż. </w:t>
      </w:r>
      <w:r w:rsidR="002141AC">
        <w:rPr>
          <w:rFonts w:asciiTheme="minorHAnsi" w:hAnsiTheme="minorHAnsi" w:cstheme="minorHAnsi"/>
        </w:rPr>
        <w:t>Karol Głowacki</w:t>
      </w:r>
    </w:p>
    <w:p w14:paraId="200E30DA" w14:textId="77777777" w:rsidR="005F4A7D" w:rsidRDefault="005F4A7D" w:rsidP="005F4A7D">
      <w:pPr>
        <w:keepNext/>
        <w:keepLines/>
        <w:spacing w:before="200"/>
        <w:jc w:val="right"/>
        <w:outlineLvl w:val="1"/>
        <w:rPr>
          <w:rFonts w:asciiTheme="minorHAnsi" w:eastAsiaTheme="majorEastAsia" w:hAnsiTheme="minorHAnsi" w:cstheme="minorHAnsi"/>
          <w:b/>
          <w:bCs/>
          <w:color w:val="4F81BD" w:themeColor="accent1"/>
        </w:rPr>
      </w:pPr>
    </w:p>
    <w:p w14:paraId="5B74DA35" w14:textId="77777777" w:rsidR="005F4A7D" w:rsidRDefault="005F4A7D" w:rsidP="005F4A7D">
      <w:pPr>
        <w:keepNext/>
        <w:keepLines/>
        <w:spacing w:before="200"/>
        <w:jc w:val="right"/>
        <w:outlineLvl w:val="1"/>
        <w:rPr>
          <w:rFonts w:asciiTheme="minorHAnsi" w:eastAsiaTheme="majorEastAsia" w:hAnsiTheme="minorHAnsi" w:cstheme="minorHAnsi"/>
          <w:b/>
          <w:bCs/>
        </w:rPr>
      </w:pPr>
      <w:r>
        <w:rPr>
          <w:rFonts w:asciiTheme="minorHAnsi" w:eastAsiaTheme="majorEastAsia" w:hAnsiTheme="minorHAnsi" w:cstheme="minorHAnsi"/>
          <w:b/>
          <w:bCs/>
        </w:rPr>
        <w:t>…………………………………………….</w:t>
      </w:r>
    </w:p>
    <w:p w14:paraId="2CE41A3E" w14:textId="77777777" w:rsidR="005F4A7D" w:rsidRDefault="005F4A7D" w:rsidP="005F4A7D">
      <w:pPr>
        <w:rPr>
          <w:rFonts w:asciiTheme="minorHAnsi" w:hAnsiTheme="minorHAnsi" w:cstheme="minorHAnsi"/>
        </w:rPr>
      </w:pPr>
    </w:p>
    <w:p w14:paraId="45CF8115" w14:textId="37C3C79C" w:rsidR="005F4A7D" w:rsidRDefault="005F4A7D" w:rsidP="005F4A7D">
      <w:pPr>
        <w:jc w:val="right"/>
        <w:rPr>
          <w:rFonts w:asciiTheme="minorHAnsi" w:hAnsiTheme="minorHAnsi" w:cstheme="minorHAnsi"/>
        </w:rPr>
      </w:pPr>
      <w:r>
        <w:rPr>
          <w:rFonts w:asciiTheme="minorHAnsi" w:hAnsiTheme="minorHAnsi" w:cstheme="minorHAnsi"/>
        </w:rPr>
        <w:t>(pieczęć i podpis na oryginale )</w:t>
      </w:r>
    </w:p>
    <w:p w14:paraId="02B1D9D6" w14:textId="77777777" w:rsidR="005F4A7D" w:rsidRPr="00800106" w:rsidRDefault="005F4A7D" w:rsidP="005F4A7D">
      <w:pPr>
        <w:rPr>
          <w:rFonts w:ascii="Calibri" w:hAnsi="Calibri" w:cs="Calibri"/>
        </w:rPr>
      </w:pPr>
    </w:p>
    <w:p w14:paraId="7BFE8ED3" w14:textId="77777777" w:rsidR="005F4A7D" w:rsidRDefault="005F4A7D" w:rsidP="005F4A7D">
      <w:pPr>
        <w:rPr>
          <w:rFonts w:ascii="Calibri" w:hAnsi="Calibri" w:cs="Calibri"/>
        </w:rPr>
      </w:pPr>
    </w:p>
    <w:p w14:paraId="1673EE09" w14:textId="77777777" w:rsidR="002141AC" w:rsidRDefault="002141AC" w:rsidP="005F4A7D">
      <w:pPr>
        <w:rPr>
          <w:rFonts w:ascii="Calibri" w:hAnsi="Calibri" w:cs="Calibri"/>
        </w:rPr>
      </w:pPr>
    </w:p>
    <w:p w14:paraId="4F1267B2" w14:textId="77777777" w:rsidR="002141AC" w:rsidRDefault="002141AC" w:rsidP="005F4A7D">
      <w:pPr>
        <w:rPr>
          <w:rFonts w:ascii="Calibri" w:hAnsi="Calibri" w:cs="Calibri"/>
        </w:rPr>
      </w:pPr>
    </w:p>
    <w:p w14:paraId="5BFD269A" w14:textId="77777777" w:rsidR="002141AC" w:rsidRDefault="002141AC" w:rsidP="005F4A7D">
      <w:pPr>
        <w:rPr>
          <w:rFonts w:ascii="Calibri" w:hAnsi="Calibri" w:cs="Calibri"/>
        </w:rPr>
      </w:pPr>
    </w:p>
    <w:p w14:paraId="46A10F65" w14:textId="77777777" w:rsidR="002141AC" w:rsidRDefault="002141AC" w:rsidP="005F4A7D">
      <w:pPr>
        <w:rPr>
          <w:rFonts w:ascii="Calibri" w:hAnsi="Calibri" w:cs="Calibri"/>
        </w:rPr>
      </w:pPr>
    </w:p>
    <w:p w14:paraId="2BD66813" w14:textId="77777777" w:rsidR="002141AC" w:rsidRPr="00800106" w:rsidRDefault="002141AC" w:rsidP="005F4A7D">
      <w:pPr>
        <w:rPr>
          <w:rFonts w:ascii="Calibri" w:hAnsi="Calibri" w:cs="Calibri"/>
        </w:rPr>
      </w:pPr>
    </w:p>
    <w:p w14:paraId="6FBA3BAC" w14:textId="55780EFE" w:rsidR="005F4A7D" w:rsidRDefault="005F4A7D" w:rsidP="002141AC">
      <w:pPr>
        <w:ind w:left="2124" w:firstLine="708"/>
        <w:rPr>
          <w:rFonts w:ascii="Calibri" w:hAnsi="Calibri" w:cs="Calibri"/>
          <w:b/>
        </w:rPr>
      </w:pPr>
      <w:r w:rsidRPr="00800106">
        <w:rPr>
          <w:rFonts w:ascii="Calibri" w:hAnsi="Calibri" w:cs="Calibri"/>
          <w:b/>
        </w:rPr>
        <w:t xml:space="preserve">Żołędowo, </w:t>
      </w:r>
      <w:r w:rsidR="00E26421">
        <w:rPr>
          <w:rFonts w:ascii="Calibri" w:hAnsi="Calibri" w:cs="Calibri"/>
          <w:b/>
        </w:rPr>
        <w:t>dnia 25</w:t>
      </w:r>
      <w:r w:rsidRPr="00F076E3">
        <w:rPr>
          <w:rFonts w:ascii="Calibri" w:hAnsi="Calibri" w:cs="Calibri"/>
          <w:b/>
        </w:rPr>
        <w:t>.</w:t>
      </w:r>
      <w:r w:rsidR="002141AC">
        <w:rPr>
          <w:rFonts w:ascii="Calibri" w:hAnsi="Calibri" w:cs="Calibri"/>
          <w:b/>
        </w:rPr>
        <w:t>07.</w:t>
      </w:r>
      <w:r w:rsidRPr="00F076E3">
        <w:rPr>
          <w:rFonts w:ascii="Calibri" w:hAnsi="Calibri" w:cs="Calibri"/>
          <w:b/>
        </w:rPr>
        <w:t>202</w:t>
      </w:r>
      <w:r w:rsidR="002141AC">
        <w:rPr>
          <w:rFonts w:ascii="Calibri" w:hAnsi="Calibri" w:cs="Calibri"/>
          <w:b/>
        </w:rPr>
        <w:t>5</w:t>
      </w:r>
      <w:r w:rsidRPr="00203CFC">
        <w:rPr>
          <w:rFonts w:ascii="Calibri" w:hAnsi="Calibri" w:cs="Calibri"/>
          <w:b/>
        </w:rPr>
        <w:t xml:space="preserve"> r.</w:t>
      </w:r>
    </w:p>
    <w:p w14:paraId="16BE6D90" w14:textId="77777777" w:rsidR="003E695D" w:rsidRPr="005F4A7D" w:rsidRDefault="003E695D" w:rsidP="005F4A7D">
      <w:pPr>
        <w:rPr>
          <w:rFonts w:ascii="Calibri" w:hAnsi="Calibri" w:cs="Calibri"/>
        </w:rPr>
      </w:pPr>
    </w:p>
    <w:p w14:paraId="74EFB81D"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lastRenderedPageBreak/>
        <w:t>Rozdział I</w:t>
      </w:r>
    </w:p>
    <w:p w14:paraId="2B772487"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INFORMACJE OGÓLNE</w:t>
      </w:r>
    </w:p>
    <w:p w14:paraId="14C1096A" w14:textId="77777777" w:rsidR="002545D7" w:rsidRDefault="002545D7" w:rsidP="002545D7">
      <w:pPr>
        <w:spacing w:line="120" w:lineRule="auto"/>
        <w:jc w:val="both"/>
        <w:rPr>
          <w:rFonts w:ascii="Calibri" w:hAnsi="Calibri"/>
          <w:b/>
          <w:bCs/>
          <w:color w:val="000000" w:themeColor="text1"/>
        </w:rPr>
      </w:pPr>
    </w:p>
    <w:p w14:paraId="4C92EE17" w14:textId="77777777" w:rsidR="002545D7" w:rsidRPr="002545D7" w:rsidRDefault="002545D7" w:rsidP="002545D7">
      <w:pPr>
        <w:shd w:val="clear" w:color="auto" w:fill="A6A6A6"/>
        <w:spacing w:before="240" w:line="276" w:lineRule="auto"/>
        <w:jc w:val="both"/>
        <w:rPr>
          <w:rFonts w:ascii="Calibri" w:hAnsi="Calibri"/>
          <w:b/>
          <w:bCs/>
          <w:color w:val="000000" w:themeColor="text1"/>
          <w:sz w:val="20"/>
          <w:szCs w:val="20"/>
        </w:rPr>
      </w:pPr>
      <w:r>
        <w:rPr>
          <w:rFonts w:ascii="Calibri" w:hAnsi="Calibri"/>
          <w:b/>
          <w:bCs/>
          <w:color w:val="000000" w:themeColor="text1"/>
          <w:sz w:val="20"/>
          <w:szCs w:val="20"/>
        </w:rPr>
        <w:t>1.  Informacje o zamawiającym.</w:t>
      </w:r>
    </w:p>
    <w:p w14:paraId="3BC4C63E" w14:textId="77777777" w:rsidR="005F4A7D" w:rsidRDefault="005F4A7D" w:rsidP="005F4A7D">
      <w:pPr>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Gminny Zakład Komunalny, ul. Jastrzębia 62, 86-031 Żołędowo</w:t>
      </w:r>
    </w:p>
    <w:p w14:paraId="06F602DB" w14:textId="77777777" w:rsidR="005F4A7D" w:rsidRDefault="005F4A7D" w:rsidP="005F4A7D">
      <w:pPr>
        <w:pBdr>
          <w:top w:val="single" w:sz="4" w:space="1" w:color="auto"/>
          <w:left w:val="single" w:sz="4" w:space="4" w:color="auto"/>
          <w:bottom w:val="single" w:sz="4" w:space="0" w:color="auto"/>
          <w:right w:val="single" w:sz="4" w:space="3" w:color="auto"/>
        </w:pBdr>
        <w:spacing w:line="276" w:lineRule="auto"/>
        <w:ind w:left="720" w:hanging="360"/>
        <w:rPr>
          <w:rFonts w:ascii="Calibri" w:hAnsi="Calibri"/>
          <w:b/>
          <w:color w:val="000000" w:themeColor="text1"/>
          <w:sz w:val="20"/>
          <w:szCs w:val="20"/>
        </w:rPr>
      </w:pPr>
      <w:r>
        <w:rPr>
          <w:rFonts w:ascii="Calibri" w:hAnsi="Calibri"/>
          <w:b/>
          <w:color w:val="000000" w:themeColor="text1"/>
          <w:sz w:val="20"/>
          <w:szCs w:val="20"/>
        </w:rPr>
        <w:t xml:space="preserve">E-mail do korespondencji: </w:t>
      </w:r>
      <w:hyperlink r:id="rId10" w:history="1">
        <w:r>
          <w:rPr>
            <w:rStyle w:val="Hipercze"/>
            <w:rFonts w:ascii="Calibri" w:eastAsiaTheme="majorEastAsia" w:hAnsi="Calibri"/>
            <w:b/>
            <w:color w:val="000000" w:themeColor="text1"/>
            <w:sz w:val="20"/>
            <w:szCs w:val="20"/>
          </w:rPr>
          <w:t>zp@gzk-zoledowo.pl</w:t>
        </w:r>
      </w:hyperlink>
      <w:r>
        <w:rPr>
          <w:rFonts w:ascii="Calibri" w:hAnsi="Calibri"/>
          <w:b/>
          <w:color w:val="000000" w:themeColor="text1"/>
          <w:sz w:val="20"/>
          <w:szCs w:val="20"/>
        </w:rPr>
        <w:t>;</w:t>
      </w:r>
    </w:p>
    <w:p w14:paraId="26D8463B" w14:textId="77777777" w:rsidR="005F4A7D" w:rsidRDefault="005F4A7D" w:rsidP="005F4A7D">
      <w:pPr>
        <w:pBdr>
          <w:top w:val="single" w:sz="4" w:space="1" w:color="auto"/>
          <w:left w:val="single" w:sz="4" w:space="4" w:color="auto"/>
          <w:bottom w:val="single" w:sz="4" w:space="0" w:color="auto"/>
          <w:right w:val="single" w:sz="4" w:space="3" w:color="auto"/>
        </w:pBdr>
        <w:spacing w:line="276" w:lineRule="auto"/>
        <w:ind w:left="720" w:hanging="360"/>
        <w:rPr>
          <w:rFonts w:ascii="Calibri" w:hAnsi="Calibri"/>
          <w:b/>
          <w:color w:val="000000" w:themeColor="text1"/>
          <w:sz w:val="20"/>
          <w:szCs w:val="20"/>
        </w:rPr>
      </w:pPr>
      <w:r>
        <w:rPr>
          <w:rFonts w:ascii="Calibri" w:hAnsi="Calibri"/>
          <w:b/>
          <w:color w:val="000000" w:themeColor="text1"/>
          <w:sz w:val="20"/>
          <w:szCs w:val="20"/>
        </w:rPr>
        <w:t>Adres strony internetowej: www.bip.osielsko.pl</w:t>
      </w:r>
    </w:p>
    <w:p w14:paraId="520B0186" w14:textId="77777777" w:rsidR="005F4A7D" w:rsidRDefault="005F4A7D" w:rsidP="005F4A7D">
      <w:pPr>
        <w:pBdr>
          <w:top w:val="single" w:sz="4" w:space="1" w:color="auto"/>
          <w:left w:val="single" w:sz="4" w:space="4" w:color="auto"/>
          <w:bottom w:val="single" w:sz="4" w:space="0" w:color="auto"/>
          <w:right w:val="single" w:sz="4" w:space="3" w:color="auto"/>
        </w:pBdr>
        <w:spacing w:line="276" w:lineRule="auto"/>
        <w:ind w:left="720" w:hanging="360"/>
        <w:jc w:val="both"/>
        <w:rPr>
          <w:rFonts w:ascii="Calibri" w:hAnsi="Calibri"/>
          <w:b/>
          <w:color w:val="000000" w:themeColor="text1"/>
          <w:sz w:val="20"/>
          <w:szCs w:val="20"/>
        </w:rPr>
      </w:pPr>
      <w:r>
        <w:rPr>
          <w:rFonts w:ascii="Calibri" w:hAnsi="Calibri"/>
          <w:b/>
          <w:color w:val="000000" w:themeColor="text1"/>
          <w:sz w:val="20"/>
          <w:szCs w:val="20"/>
        </w:rPr>
        <w:t xml:space="preserve">Korespondencja pisemna: Gminny Zakład Komunalny, </w:t>
      </w:r>
    </w:p>
    <w:p w14:paraId="0B466573" w14:textId="77777777" w:rsidR="005F4A7D" w:rsidRDefault="005F4A7D" w:rsidP="005F4A7D">
      <w:pPr>
        <w:pBdr>
          <w:top w:val="single" w:sz="4" w:space="1" w:color="auto"/>
          <w:left w:val="single" w:sz="4" w:space="4" w:color="auto"/>
          <w:bottom w:val="single" w:sz="4" w:space="0" w:color="auto"/>
          <w:right w:val="single" w:sz="4" w:space="3" w:color="auto"/>
        </w:pBdr>
        <w:spacing w:line="276" w:lineRule="auto"/>
        <w:ind w:left="720" w:hanging="360"/>
        <w:jc w:val="both"/>
        <w:rPr>
          <w:rFonts w:ascii="Calibri" w:hAnsi="Calibri"/>
          <w:b/>
          <w:color w:val="000000" w:themeColor="text1"/>
          <w:sz w:val="20"/>
          <w:szCs w:val="20"/>
        </w:rPr>
      </w:pPr>
      <w:r>
        <w:rPr>
          <w:rFonts w:ascii="Calibri" w:hAnsi="Calibri"/>
          <w:b/>
          <w:color w:val="000000" w:themeColor="text1"/>
          <w:sz w:val="20"/>
          <w:szCs w:val="20"/>
        </w:rPr>
        <w:t xml:space="preserve">86-031 Żołędowo, ul. Jastrzębia 62 </w:t>
      </w:r>
    </w:p>
    <w:p w14:paraId="26AE923E" w14:textId="77777777" w:rsidR="005F4A7D" w:rsidRDefault="005F4A7D" w:rsidP="005F4A7D">
      <w:pPr>
        <w:pBdr>
          <w:top w:val="single" w:sz="4" w:space="1" w:color="auto"/>
          <w:left w:val="single" w:sz="4" w:space="4" w:color="auto"/>
          <w:bottom w:val="single" w:sz="4" w:space="0" w:color="auto"/>
          <w:right w:val="single" w:sz="4" w:space="3" w:color="auto"/>
        </w:pBdr>
        <w:spacing w:line="276" w:lineRule="auto"/>
        <w:ind w:left="360"/>
        <w:jc w:val="both"/>
        <w:rPr>
          <w:rFonts w:ascii="Calibri" w:hAnsi="Calibri"/>
          <w:b/>
          <w:color w:val="000000" w:themeColor="text1"/>
          <w:sz w:val="20"/>
          <w:szCs w:val="20"/>
        </w:rPr>
      </w:pPr>
      <w:r>
        <w:rPr>
          <w:rFonts w:ascii="Calibri" w:hAnsi="Calibri"/>
          <w:b/>
          <w:color w:val="000000" w:themeColor="text1"/>
          <w:sz w:val="20"/>
          <w:szCs w:val="20"/>
        </w:rPr>
        <w:t>czynne  od poniedziałku do piątku w godz. 7</w:t>
      </w:r>
      <w:r>
        <w:rPr>
          <w:rFonts w:ascii="Calibri" w:hAnsi="Calibri"/>
          <w:b/>
          <w:color w:val="000000" w:themeColor="text1"/>
          <w:sz w:val="20"/>
          <w:szCs w:val="20"/>
          <w:vertAlign w:val="superscript"/>
        </w:rPr>
        <w:t xml:space="preserve">00 – </w:t>
      </w:r>
      <w:r>
        <w:rPr>
          <w:rFonts w:ascii="Calibri" w:hAnsi="Calibri"/>
          <w:b/>
          <w:color w:val="000000" w:themeColor="text1"/>
          <w:sz w:val="20"/>
          <w:szCs w:val="20"/>
        </w:rPr>
        <w:t>15</w:t>
      </w:r>
      <w:r>
        <w:rPr>
          <w:rFonts w:ascii="Calibri" w:hAnsi="Calibri"/>
          <w:b/>
          <w:color w:val="000000" w:themeColor="text1"/>
          <w:sz w:val="20"/>
          <w:szCs w:val="20"/>
          <w:vertAlign w:val="superscript"/>
        </w:rPr>
        <w:t>00</w:t>
      </w:r>
      <w:r>
        <w:rPr>
          <w:rFonts w:ascii="Calibri" w:hAnsi="Calibri"/>
          <w:b/>
          <w:color w:val="000000" w:themeColor="text1"/>
          <w:sz w:val="20"/>
          <w:szCs w:val="20"/>
        </w:rPr>
        <w:t>.</w:t>
      </w:r>
    </w:p>
    <w:p w14:paraId="1C699657" w14:textId="77777777" w:rsidR="00800106" w:rsidRDefault="00800106" w:rsidP="00800106">
      <w:pPr>
        <w:overflowPunct w:val="0"/>
        <w:autoSpaceDE w:val="0"/>
        <w:autoSpaceDN w:val="0"/>
        <w:adjustRightInd w:val="0"/>
        <w:ind w:left="390"/>
        <w:jc w:val="center"/>
        <w:rPr>
          <w:rFonts w:ascii="Calibri" w:hAnsi="Calibri" w:cs="Calibri"/>
          <w:i/>
          <w:sz w:val="22"/>
          <w:szCs w:val="22"/>
        </w:rPr>
      </w:pPr>
    </w:p>
    <w:p w14:paraId="19B944AD" w14:textId="77777777" w:rsidR="00800106" w:rsidRDefault="00800106" w:rsidP="00800106">
      <w:pPr>
        <w:overflowPunct w:val="0"/>
        <w:autoSpaceDE w:val="0"/>
        <w:autoSpaceDN w:val="0"/>
        <w:adjustRightInd w:val="0"/>
        <w:ind w:left="390"/>
        <w:jc w:val="center"/>
        <w:rPr>
          <w:rFonts w:ascii="Calibri" w:hAnsi="Calibri" w:cs="Calibri"/>
          <w:i/>
          <w:sz w:val="22"/>
          <w:szCs w:val="22"/>
        </w:rPr>
      </w:pPr>
      <w:r>
        <w:rPr>
          <w:rFonts w:ascii="Calibri" w:hAnsi="Calibri" w:cs="Calibri"/>
          <w:i/>
          <w:sz w:val="22"/>
          <w:szCs w:val="22"/>
        </w:rPr>
        <w:t xml:space="preserve">Specyfikacja Warunków Zamówienia została umieszczona </w:t>
      </w:r>
    </w:p>
    <w:p w14:paraId="738C55BF" w14:textId="77777777" w:rsidR="00800106" w:rsidRDefault="00800106" w:rsidP="00800106">
      <w:pPr>
        <w:overflowPunct w:val="0"/>
        <w:autoSpaceDE w:val="0"/>
        <w:autoSpaceDN w:val="0"/>
        <w:adjustRightInd w:val="0"/>
        <w:ind w:left="390"/>
        <w:jc w:val="center"/>
        <w:rPr>
          <w:rFonts w:ascii="Calibri" w:hAnsi="Calibri"/>
          <w:b/>
          <w:color w:val="000000" w:themeColor="text1"/>
          <w:sz w:val="20"/>
          <w:szCs w:val="20"/>
        </w:rPr>
      </w:pPr>
      <w:r>
        <w:rPr>
          <w:rFonts w:ascii="Calibri" w:hAnsi="Calibri" w:cs="Calibri"/>
          <w:i/>
          <w:sz w:val="22"/>
          <w:szCs w:val="22"/>
        </w:rPr>
        <w:t xml:space="preserve">na stronie internetowej Zamawiającego: </w:t>
      </w:r>
      <w:hyperlink r:id="rId11" w:history="1">
        <w:r>
          <w:rPr>
            <w:rStyle w:val="Hipercze"/>
            <w:rFonts w:ascii="Calibri" w:hAnsi="Calibri" w:cs="Calibri"/>
            <w:i/>
            <w:sz w:val="22"/>
            <w:szCs w:val="22"/>
          </w:rPr>
          <w:t>www.bip.osielsko.pl</w:t>
        </w:r>
      </w:hyperlink>
    </w:p>
    <w:p w14:paraId="69C2635D" w14:textId="77777777" w:rsidR="00800106" w:rsidRDefault="00800106" w:rsidP="00800106">
      <w:pPr>
        <w:shd w:val="clear" w:color="auto" w:fill="A6A6A6"/>
        <w:spacing w:before="240" w:line="276" w:lineRule="auto"/>
        <w:jc w:val="both"/>
        <w:rPr>
          <w:rFonts w:ascii="Calibri" w:hAnsi="Calibri"/>
          <w:b/>
          <w:bCs/>
          <w:color w:val="000000" w:themeColor="text1"/>
          <w:sz w:val="20"/>
          <w:szCs w:val="20"/>
        </w:rPr>
      </w:pPr>
      <w:r>
        <w:rPr>
          <w:rFonts w:ascii="Calibri" w:hAnsi="Calibri"/>
          <w:b/>
          <w:bCs/>
          <w:color w:val="000000" w:themeColor="text1"/>
          <w:sz w:val="20"/>
          <w:szCs w:val="20"/>
        </w:rPr>
        <w:t>2.  Tryb udzielenia zamówienia.</w:t>
      </w:r>
    </w:p>
    <w:p w14:paraId="616AE50A" w14:textId="5B2CC419" w:rsidR="00800106" w:rsidRDefault="00800106" w:rsidP="00800106">
      <w:pPr>
        <w:tabs>
          <w:tab w:val="left" w:pos="709"/>
        </w:tabs>
        <w:jc w:val="both"/>
        <w:rPr>
          <w:rFonts w:ascii="Calibri" w:hAnsi="Calibri" w:cs="Calibri"/>
          <w:iCs/>
          <w:color w:val="000000" w:themeColor="text1"/>
          <w:sz w:val="20"/>
          <w:szCs w:val="20"/>
        </w:rPr>
      </w:pPr>
      <w:r>
        <w:rPr>
          <w:rFonts w:ascii="Calibri" w:hAnsi="Calibri" w:cs="Calibri"/>
          <w:b/>
          <w:iCs/>
          <w:color w:val="000000" w:themeColor="text1"/>
          <w:sz w:val="20"/>
          <w:szCs w:val="20"/>
        </w:rPr>
        <w:t>Postępowanie o udzielenie zamówienia</w:t>
      </w:r>
      <w:r>
        <w:rPr>
          <w:rFonts w:ascii="Calibri" w:hAnsi="Calibri" w:cs="Calibri"/>
          <w:iCs/>
          <w:color w:val="000000" w:themeColor="text1"/>
          <w:sz w:val="20"/>
          <w:szCs w:val="20"/>
        </w:rPr>
        <w:t xml:space="preserve"> publicznego prowadzone będzie </w:t>
      </w:r>
      <w:r>
        <w:rPr>
          <w:rFonts w:ascii="Calibri" w:hAnsi="Calibri" w:cs="Calibri"/>
          <w:b/>
          <w:iCs/>
          <w:color w:val="000000" w:themeColor="text1"/>
          <w:sz w:val="20"/>
          <w:szCs w:val="20"/>
        </w:rPr>
        <w:t xml:space="preserve">w trybie </w:t>
      </w:r>
      <w:r>
        <w:rPr>
          <w:rFonts w:ascii="Calibri" w:hAnsi="Calibri" w:cs="Calibri"/>
          <w:b/>
          <w:bCs/>
          <w:color w:val="000000" w:themeColor="text1"/>
          <w:sz w:val="20"/>
          <w:szCs w:val="20"/>
        </w:rPr>
        <w:t>podstawowym na podstawie art. 275 pkt 1</w:t>
      </w:r>
      <w:r>
        <w:rPr>
          <w:rFonts w:ascii="Calibri" w:hAnsi="Calibri" w:cs="Calibri"/>
          <w:iCs/>
          <w:color w:val="000000" w:themeColor="text1"/>
          <w:sz w:val="20"/>
          <w:szCs w:val="20"/>
        </w:rPr>
        <w:t xml:space="preserve"> ustawy prawo zamówień publicznych z dn. 11.09.2019 r. ( Dz. U. z 202</w:t>
      </w:r>
      <w:r w:rsidR="00E26421">
        <w:rPr>
          <w:rFonts w:ascii="Calibri" w:hAnsi="Calibri" w:cs="Calibri"/>
          <w:iCs/>
          <w:color w:val="000000" w:themeColor="text1"/>
          <w:sz w:val="20"/>
          <w:szCs w:val="20"/>
        </w:rPr>
        <w:t>4</w:t>
      </w:r>
      <w:r>
        <w:rPr>
          <w:rFonts w:ascii="Calibri" w:hAnsi="Calibri" w:cs="Calibri"/>
          <w:iCs/>
          <w:color w:val="000000" w:themeColor="text1"/>
          <w:sz w:val="20"/>
          <w:szCs w:val="20"/>
        </w:rPr>
        <w:t xml:space="preserve"> r., poz. </w:t>
      </w:r>
      <w:r w:rsidR="00CF6541">
        <w:rPr>
          <w:rFonts w:ascii="Calibri" w:hAnsi="Calibri" w:cs="Calibri"/>
          <w:iCs/>
          <w:color w:val="000000" w:themeColor="text1"/>
          <w:sz w:val="20"/>
          <w:szCs w:val="20"/>
        </w:rPr>
        <w:t>1</w:t>
      </w:r>
      <w:r w:rsidR="00E26421">
        <w:rPr>
          <w:rFonts w:ascii="Calibri" w:hAnsi="Calibri" w:cs="Calibri"/>
          <w:iCs/>
          <w:color w:val="000000" w:themeColor="text1"/>
          <w:sz w:val="20"/>
          <w:szCs w:val="20"/>
        </w:rPr>
        <w:t>320</w:t>
      </w:r>
      <w:r w:rsidR="00CF6541">
        <w:rPr>
          <w:rFonts w:ascii="Calibri" w:hAnsi="Calibri" w:cs="Calibri"/>
          <w:iCs/>
          <w:color w:val="000000" w:themeColor="text1"/>
          <w:sz w:val="20"/>
          <w:szCs w:val="20"/>
        </w:rPr>
        <w:t xml:space="preserve"> </w:t>
      </w:r>
      <w:r>
        <w:rPr>
          <w:rFonts w:ascii="Calibri" w:hAnsi="Calibri" w:cs="Calibri"/>
          <w:iCs/>
          <w:color w:val="000000" w:themeColor="text1"/>
          <w:sz w:val="20"/>
          <w:szCs w:val="20"/>
        </w:rPr>
        <w:t>ze zm.) – zwaną dalej PZP.</w:t>
      </w:r>
    </w:p>
    <w:p w14:paraId="5CE18CF1" w14:textId="77777777" w:rsidR="00800106" w:rsidRPr="000E3474" w:rsidRDefault="00800106" w:rsidP="00800106">
      <w:pPr>
        <w:tabs>
          <w:tab w:val="left" w:pos="709"/>
        </w:tabs>
        <w:jc w:val="both"/>
        <w:rPr>
          <w:rFonts w:ascii="Calibri" w:hAnsi="Calibri" w:cs="Calibri"/>
          <w:iCs/>
          <w:sz w:val="20"/>
          <w:szCs w:val="20"/>
        </w:rPr>
      </w:pPr>
      <w:r w:rsidRPr="00D67ABD">
        <w:rPr>
          <w:rFonts w:ascii="Calibri" w:hAnsi="Calibri" w:cs="Calibri"/>
          <w:iCs/>
          <w:sz w:val="20"/>
          <w:szCs w:val="20"/>
        </w:rPr>
        <w:t xml:space="preserve">W sprawach nieuregulowanych w niniejszej SWZ stosuje się przepisy ustawy </w:t>
      </w:r>
      <w:proofErr w:type="spellStart"/>
      <w:r w:rsidRPr="00D67ABD">
        <w:rPr>
          <w:rFonts w:ascii="Calibri" w:hAnsi="Calibri" w:cs="Calibri"/>
          <w:iCs/>
          <w:sz w:val="20"/>
          <w:szCs w:val="20"/>
        </w:rPr>
        <w:t>p.z.p</w:t>
      </w:r>
      <w:proofErr w:type="spellEnd"/>
      <w:r w:rsidRPr="00D67ABD">
        <w:rPr>
          <w:rFonts w:ascii="Calibri" w:hAnsi="Calibri" w:cs="Calibri"/>
          <w:iCs/>
          <w:sz w:val="20"/>
          <w:szCs w:val="20"/>
        </w:rPr>
        <w:t>. oraz aktów wykonawczych do ustawy</w:t>
      </w:r>
      <w:r w:rsidRPr="00D67ABD">
        <w:rPr>
          <w:rFonts w:ascii="Calibri" w:hAnsi="Calibri" w:cs="Calibri"/>
          <w:b/>
          <w:iCs/>
          <w:sz w:val="20"/>
          <w:szCs w:val="20"/>
        </w:rPr>
        <w:t>.</w:t>
      </w:r>
    </w:p>
    <w:p w14:paraId="6081F8C3" w14:textId="77777777" w:rsidR="005F4A7D" w:rsidRDefault="005F4A7D" w:rsidP="005F4A7D">
      <w:pPr>
        <w:jc w:val="both"/>
        <w:rPr>
          <w:rFonts w:asciiTheme="minorHAnsi" w:hAnsiTheme="minorHAnsi" w:cstheme="minorHAnsi"/>
          <w:color w:val="000000" w:themeColor="text1"/>
          <w:sz w:val="20"/>
          <w:szCs w:val="20"/>
        </w:rPr>
      </w:pPr>
    </w:p>
    <w:p w14:paraId="75312DAC" w14:textId="77777777" w:rsidR="005F4A7D" w:rsidRDefault="008E6077" w:rsidP="005F4A7D">
      <w:pPr>
        <w:keepNext/>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3</w:t>
      </w:r>
      <w:r w:rsidR="005F4A7D">
        <w:rPr>
          <w:rFonts w:ascii="Calibri" w:hAnsi="Calibri"/>
          <w:b/>
          <w:bCs/>
          <w:color w:val="000000" w:themeColor="text1"/>
          <w:sz w:val="20"/>
          <w:szCs w:val="20"/>
        </w:rPr>
        <w:t>.  Oferty wariantowe.</w:t>
      </w:r>
    </w:p>
    <w:p w14:paraId="7AB221B5" w14:textId="77777777" w:rsidR="005F4A7D" w:rsidRDefault="005F4A7D" w:rsidP="005F4A7D">
      <w:pPr>
        <w:tabs>
          <w:tab w:val="left" w:pos="9350"/>
        </w:tabs>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nie dopuszcza składania ofert wariantowych o których mowa w art. 92 us</w:t>
      </w:r>
      <w:r w:rsidR="002545D7">
        <w:rPr>
          <w:rFonts w:ascii="Calibri" w:hAnsi="Calibri"/>
          <w:color w:val="000000" w:themeColor="text1"/>
          <w:sz w:val="20"/>
          <w:szCs w:val="20"/>
        </w:rPr>
        <w:t>tawy PZP.</w:t>
      </w:r>
    </w:p>
    <w:p w14:paraId="1EC41145" w14:textId="77777777" w:rsidR="005F4A7D" w:rsidRDefault="008E6077" w:rsidP="005F4A7D">
      <w:pPr>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4</w:t>
      </w:r>
      <w:r w:rsidR="005F4A7D">
        <w:rPr>
          <w:rFonts w:ascii="Calibri" w:hAnsi="Calibri"/>
          <w:b/>
          <w:bCs/>
          <w:color w:val="000000" w:themeColor="text1"/>
          <w:sz w:val="20"/>
          <w:szCs w:val="20"/>
        </w:rPr>
        <w:t>. Umowa ramowa</w:t>
      </w:r>
    </w:p>
    <w:p w14:paraId="62D748EC" w14:textId="77777777" w:rsidR="005F4A7D" w:rsidRDefault="005F4A7D" w:rsidP="005F4A7D">
      <w:pPr>
        <w:spacing w:before="120" w:line="276" w:lineRule="auto"/>
        <w:jc w:val="both"/>
        <w:rPr>
          <w:rFonts w:ascii="Calibri" w:hAnsi="Calibri"/>
          <w:color w:val="000000" w:themeColor="text1"/>
          <w:sz w:val="20"/>
          <w:szCs w:val="20"/>
        </w:rPr>
      </w:pPr>
      <w:r>
        <w:rPr>
          <w:rFonts w:ascii="Calibri" w:hAnsi="Calibri"/>
          <w:color w:val="000000" w:themeColor="text1"/>
          <w:sz w:val="20"/>
          <w:szCs w:val="20"/>
        </w:rPr>
        <w:t xml:space="preserve">Zamawiający nie przewiduje zawarcia umowy ramowej, o której </w:t>
      </w:r>
      <w:r w:rsidR="002545D7">
        <w:rPr>
          <w:rFonts w:ascii="Calibri" w:hAnsi="Calibri"/>
          <w:color w:val="000000" w:themeColor="text1"/>
          <w:sz w:val="20"/>
          <w:szCs w:val="20"/>
        </w:rPr>
        <w:t>mowa w art. 311-315 ustawy PZP.</w:t>
      </w:r>
    </w:p>
    <w:p w14:paraId="78158329" w14:textId="77777777" w:rsidR="005F4A7D" w:rsidRDefault="008E6077" w:rsidP="005F4A7D">
      <w:pPr>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5</w:t>
      </w:r>
      <w:r w:rsidR="005F4A7D">
        <w:rPr>
          <w:rFonts w:ascii="Calibri" w:hAnsi="Calibri"/>
          <w:b/>
          <w:bCs/>
          <w:color w:val="000000" w:themeColor="text1"/>
          <w:sz w:val="20"/>
          <w:szCs w:val="20"/>
        </w:rPr>
        <w:t>.  Negocjacje / bez negocjacji</w:t>
      </w:r>
    </w:p>
    <w:p w14:paraId="6C55BEA4" w14:textId="77777777" w:rsidR="005F4A7D" w:rsidRDefault="005F4A7D" w:rsidP="005F4A7D">
      <w:pPr>
        <w:spacing w:before="120" w:line="276" w:lineRule="auto"/>
        <w:jc w:val="both"/>
        <w:rPr>
          <w:rFonts w:ascii="Calibri" w:hAnsi="Calibri"/>
          <w:color w:val="000000" w:themeColor="text1"/>
          <w:sz w:val="20"/>
          <w:szCs w:val="20"/>
        </w:rPr>
      </w:pPr>
      <w:r>
        <w:rPr>
          <w:rFonts w:ascii="Calibri" w:hAnsi="Calibri"/>
          <w:color w:val="000000" w:themeColor="text1"/>
          <w:sz w:val="20"/>
          <w:szCs w:val="20"/>
        </w:rPr>
        <w:t xml:space="preserve">Zamawiający </w:t>
      </w:r>
      <w:r w:rsidR="002545D7">
        <w:rPr>
          <w:rFonts w:ascii="Calibri" w:hAnsi="Calibri"/>
          <w:color w:val="000000" w:themeColor="text1"/>
          <w:sz w:val="20"/>
          <w:szCs w:val="20"/>
        </w:rPr>
        <w:t>nie będzie prowadził negocjacji</w:t>
      </w:r>
    </w:p>
    <w:p w14:paraId="307F986F" w14:textId="77777777" w:rsidR="005F4A7D" w:rsidRDefault="008E6077" w:rsidP="005F4A7D">
      <w:pPr>
        <w:keepNext/>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6</w:t>
      </w:r>
      <w:r w:rsidR="005F4A7D">
        <w:rPr>
          <w:rFonts w:ascii="Calibri" w:hAnsi="Calibri"/>
          <w:b/>
          <w:bCs/>
          <w:color w:val="000000" w:themeColor="text1"/>
          <w:sz w:val="20"/>
          <w:szCs w:val="20"/>
        </w:rPr>
        <w:t>. Aukcje elektroniczne.</w:t>
      </w:r>
    </w:p>
    <w:p w14:paraId="2A07A1BC" w14:textId="77777777" w:rsidR="005F4A7D" w:rsidRDefault="005F4A7D" w:rsidP="005F4A7D">
      <w:pPr>
        <w:tabs>
          <w:tab w:val="left" w:pos="9350"/>
        </w:tabs>
        <w:spacing w:before="120" w:line="276" w:lineRule="auto"/>
        <w:jc w:val="both"/>
        <w:rPr>
          <w:rFonts w:ascii="Calibri" w:hAnsi="Calibri"/>
          <w:color w:val="000000" w:themeColor="text1"/>
          <w:sz w:val="20"/>
          <w:szCs w:val="20"/>
        </w:rPr>
      </w:pPr>
      <w:r>
        <w:rPr>
          <w:rFonts w:ascii="Calibri" w:hAnsi="Calibri"/>
          <w:color w:val="000000" w:themeColor="text1"/>
          <w:sz w:val="20"/>
          <w:szCs w:val="20"/>
        </w:rPr>
        <w:t xml:space="preserve">Zamawiający nie przewiduje aukcji </w:t>
      </w:r>
      <w:r w:rsidR="002545D7">
        <w:rPr>
          <w:rFonts w:ascii="Calibri" w:hAnsi="Calibri"/>
          <w:color w:val="000000" w:themeColor="text1"/>
          <w:sz w:val="20"/>
          <w:szCs w:val="20"/>
        </w:rPr>
        <w:t>elektronicznej.</w:t>
      </w:r>
    </w:p>
    <w:p w14:paraId="01D460BF" w14:textId="77777777" w:rsidR="005F4A7D" w:rsidRDefault="008E6077" w:rsidP="005F4A7D">
      <w:pPr>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7</w:t>
      </w:r>
      <w:r w:rsidR="005F4A7D">
        <w:rPr>
          <w:rFonts w:ascii="Calibri" w:hAnsi="Calibri"/>
          <w:b/>
          <w:bCs/>
          <w:color w:val="000000" w:themeColor="text1"/>
          <w:sz w:val="20"/>
          <w:szCs w:val="20"/>
        </w:rPr>
        <w:t>. Wizja lokalna</w:t>
      </w:r>
    </w:p>
    <w:p w14:paraId="4B9042BF" w14:textId="77777777" w:rsidR="005F4A7D" w:rsidRDefault="005F4A7D" w:rsidP="005F4A7D">
      <w:pPr>
        <w:spacing w:before="120" w:line="276" w:lineRule="auto"/>
        <w:jc w:val="both"/>
        <w:rPr>
          <w:rFonts w:ascii="Calibri" w:hAnsi="Calibri"/>
          <w:sz w:val="20"/>
          <w:szCs w:val="20"/>
        </w:rPr>
      </w:pPr>
      <w:r>
        <w:rPr>
          <w:rFonts w:ascii="Calibri" w:hAnsi="Calibri"/>
          <w:sz w:val="20"/>
          <w:szCs w:val="20"/>
        </w:rPr>
        <w:t>Zamawiający nie przewiduje obowiązku odbycia przez wykonawcę wizji lokalnej oraz sprawdzenia przez wykonawcę dokumentów niezbędnych do realizacji zamówienia dostępn</w:t>
      </w:r>
      <w:r w:rsidR="002545D7">
        <w:rPr>
          <w:rFonts w:ascii="Calibri" w:hAnsi="Calibri"/>
          <w:sz w:val="20"/>
          <w:szCs w:val="20"/>
        </w:rPr>
        <w:t>ych na miejscu u zamawiającego.</w:t>
      </w:r>
    </w:p>
    <w:p w14:paraId="785D7E8A" w14:textId="77777777" w:rsidR="005F4A7D" w:rsidRPr="005A649A" w:rsidRDefault="008E6077" w:rsidP="005F4A7D">
      <w:pPr>
        <w:shd w:val="clear" w:color="auto" w:fill="A6A6A6"/>
        <w:spacing w:line="276" w:lineRule="auto"/>
        <w:jc w:val="both"/>
        <w:rPr>
          <w:rFonts w:ascii="Calibri" w:hAnsi="Calibri"/>
          <w:b/>
          <w:bCs/>
          <w:color w:val="7030A0"/>
          <w:sz w:val="20"/>
          <w:szCs w:val="20"/>
        </w:rPr>
      </w:pPr>
      <w:r w:rsidRPr="005A649A">
        <w:rPr>
          <w:rFonts w:ascii="Calibri" w:hAnsi="Calibri"/>
          <w:b/>
          <w:bCs/>
          <w:color w:val="000000" w:themeColor="text1"/>
          <w:sz w:val="20"/>
          <w:szCs w:val="20"/>
        </w:rPr>
        <w:t>8</w:t>
      </w:r>
      <w:r w:rsidR="005F4A7D" w:rsidRPr="005A649A">
        <w:rPr>
          <w:rFonts w:ascii="Calibri" w:hAnsi="Calibri"/>
          <w:b/>
          <w:bCs/>
          <w:color w:val="000000" w:themeColor="text1"/>
          <w:sz w:val="20"/>
          <w:szCs w:val="20"/>
        </w:rPr>
        <w:t>. Informacja o przewidywanych zamówieniach, o których mowa w art. 214 ust. 1 pkt 7 i 8 ustawy PZP.</w:t>
      </w:r>
    </w:p>
    <w:p w14:paraId="35CC6D38" w14:textId="051B113E" w:rsidR="005F4A7D" w:rsidRDefault="005F4A7D" w:rsidP="005F4A7D">
      <w:pPr>
        <w:jc w:val="both"/>
        <w:rPr>
          <w:rFonts w:ascii="Calibri" w:hAnsi="Calibri" w:cs="Calibri"/>
          <w:sz w:val="20"/>
          <w:szCs w:val="20"/>
        </w:rPr>
      </w:pPr>
      <w:r w:rsidRPr="005A649A">
        <w:rPr>
          <w:rFonts w:ascii="Calibri" w:hAnsi="Calibri" w:cs="Calibri"/>
          <w:sz w:val="20"/>
          <w:szCs w:val="20"/>
        </w:rPr>
        <w:t>Zamawiający nie przewiduje możliwości udzielenia zamówienia, o którym mowa w art. 214 ust. 1 pkt 7.</w:t>
      </w:r>
      <w:r w:rsidR="00A451F6">
        <w:rPr>
          <w:rFonts w:ascii="Calibri" w:hAnsi="Calibri" w:cs="Calibri"/>
          <w:sz w:val="20"/>
          <w:szCs w:val="20"/>
        </w:rPr>
        <w:t xml:space="preserve"> </w:t>
      </w:r>
    </w:p>
    <w:p w14:paraId="4F9EEE2B"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II</w:t>
      </w:r>
    </w:p>
    <w:p w14:paraId="1F23B699"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Opis przedmiotu zamówienia.</w:t>
      </w:r>
    </w:p>
    <w:p w14:paraId="71E299E6" w14:textId="77777777" w:rsidR="000120B9" w:rsidRPr="00727831" w:rsidRDefault="00966261" w:rsidP="0079536E">
      <w:pPr>
        <w:widowControl w:val="0"/>
        <w:numPr>
          <w:ilvl w:val="0"/>
          <w:numId w:val="1"/>
        </w:numPr>
        <w:autoSpaceDE w:val="0"/>
        <w:autoSpaceDN w:val="0"/>
        <w:adjustRightInd w:val="0"/>
        <w:spacing w:before="120"/>
        <w:jc w:val="both"/>
        <w:rPr>
          <w:rFonts w:ascii="Calibri" w:eastAsia="Calibri" w:hAnsi="Calibri" w:cstheme="minorBidi"/>
          <w:b/>
          <w:color w:val="000000"/>
          <w:sz w:val="20"/>
          <w:szCs w:val="20"/>
          <w:lang w:eastAsia="en-US"/>
        </w:rPr>
      </w:pPr>
      <w:bookmarkStart w:id="1" w:name="_Hlk99453381"/>
      <w:r w:rsidRPr="00727831">
        <w:rPr>
          <w:rFonts w:ascii="Calibri" w:eastAsia="Calibri" w:hAnsi="Calibri" w:cstheme="minorBidi"/>
          <w:color w:val="000000"/>
          <w:sz w:val="20"/>
          <w:szCs w:val="20"/>
          <w:lang w:eastAsia="en-US"/>
        </w:rPr>
        <w:t>Przedmiotem zamówienia jest:</w:t>
      </w:r>
      <w:bookmarkStart w:id="2" w:name="_Hlk101342132"/>
      <w:r w:rsidR="00C46489" w:rsidRPr="00727831">
        <w:rPr>
          <w:rFonts w:ascii="Calibri" w:eastAsia="Calibri" w:hAnsi="Calibri" w:cstheme="minorBidi"/>
          <w:b/>
          <w:color w:val="000000"/>
          <w:sz w:val="20"/>
          <w:szCs w:val="20"/>
          <w:lang w:eastAsia="en-US"/>
        </w:rPr>
        <w:t xml:space="preserve"> </w:t>
      </w:r>
    </w:p>
    <w:p w14:paraId="17E1DE64" w14:textId="4F1D4E16" w:rsidR="00631D34" w:rsidRDefault="002404CD" w:rsidP="00631D34">
      <w:pPr>
        <w:jc w:val="both"/>
        <w:rPr>
          <w:rFonts w:ascii="Calibri" w:hAnsi="Calibri"/>
          <w:b/>
          <w:sz w:val="22"/>
          <w:szCs w:val="22"/>
          <w:u w:val="single"/>
        </w:rPr>
      </w:pPr>
      <w:bookmarkStart w:id="3" w:name="_Hlk161661307"/>
      <w:r w:rsidRPr="002404CD">
        <w:rPr>
          <w:rFonts w:ascii="Calibri" w:eastAsia="Calibri" w:hAnsi="Calibri" w:cstheme="minorBidi"/>
          <w:bCs/>
          <w:color w:val="000000"/>
          <w:sz w:val="20"/>
          <w:szCs w:val="20"/>
          <w:lang w:eastAsia="en-US"/>
        </w:rPr>
        <w:t>Przedmiotem zamówienia jest wykonanie otwor</w:t>
      </w:r>
      <w:r w:rsidR="00652A53">
        <w:rPr>
          <w:rFonts w:ascii="Calibri" w:eastAsia="Calibri" w:hAnsi="Calibri" w:cstheme="minorBidi"/>
          <w:bCs/>
          <w:color w:val="000000"/>
          <w:sz w:val="20"/>
          <w:szCs w:val="20"/>
          <w:lang w:eastAsia="en-US"/>
        </w:rPr>
        <w:t>u</w:t>
      </w:r>
      <w:r w:rsidRPr="002404CD">
        <w:rPr>
          <w:rFonts w:ascii="Calibri" w:eastAsia="Calibri" w:hAnsi="Calibri" w:cstheme="minorBidi"/>
          <w:bCs/>
          <w:color w:val="000000"/>
          <w:sz w:val="20"/>
          <w:szCs w:val="20"/>
          <w:lang w:eastAsia="en-US"/>
        </w:rPr>
        <w:t xml:space="preserve"> studzienn</w:t>
      </w:r>
      <w:r w:rsidR="00652A53">
        <w:rPr>
          <w:rFonts w:ascii="Calibri" w:eastAsia="Calibri" w:hAnsi="Calibri" w:cstheme="minorBidi"/>
          <w:bCs/>
          <w:color w:val="000000"/>
          <w:sz w:val="20"/>
          <w:szCs w:val="20"/>
          <w:lang w:eastAsia="en-US"/>
        </w:rPr>
        <w:t>ego</w:t>
      </w:r>
      <w:r w:rsidRPr="002404CD">
        <w:rPr>
          <w:rFonts w:ascii="Calibri" w:eastAsia="Calibri" w:hAnsi="Calibri" w:cstheme="minorBidi"/>
          <w:bCs/>
          <w:color w:val="000000"/>
          <w:sz w:val="20"/>
          <w:szCs w:val="20"/>
          <w:lang w:eastAsia="en-US"/>
        </w:rPr>
        <w:t xml:space="preserve"> nr S2Q, zlokalizowan</w:t>
      </w:r>
      <w:r w:rsidR="00652A53">
        <w:rPr>
          <w:rFonts w:ascii="Calibri" w:eastAsia="Calibri" w:hAnsi="Calibri" w:cstheme="minorBidi"/>
          <w:bCs/>
          <w:color w:val="000000"/>
          <w:sz w:val="20"/>
          <w:szCs w:val="20"/>
          <w:lang w:eastAsia="en-US"/>
        </w:rPr>
        <w:t>ego</w:t>
      </w:r>
      <w:r w:rsidRPr="002404CD">
        <w:rPr>
          <w:rFonts w:ascii="Calibri" w:eastAsia="Calibri" w:hAnsi="Calibri" w:cstheme="minorBidi"/>
          <w:bCs/>
          <w:color w:val="000000"/>
          <w:sz w:val="20"/>
          <w:szCs w:val="20"/>
          <w:lang w:eastAsia="en-US"/>
        </w:rPr>
        <w:t xml:space="preserve"> na terenie projektowanej stacji uzdatniania wody w miejscowości Jagodowo, gmina Osielsko, wraz z wykonaniem pompowania pojedynczego oraz pompowania zespołowego dla </w:t>
      </w:r>
      <w:r>
        <w:rPr>
          <w:rFonts w:ascii="Calibri" w:eastAsia="Calibri" w:hAnsi="Calibri" w:cstheme="minorBidi"/>
          <w:bCs/>
          <w:color w:val="000000"/>
          <w:sz w:val="20"/>
          <w:szCs w:val="20"/>
          <w:lang w:eastAsia="en-US"/>
        </w:rPr>
        <w:t>poziomu czwartorzędowego</w:t>
      </w:r>
      <w:r w:rsidRPr="002404CD">
        <w:rPr>
          <w:rFonts w:ascii="Calibri" w:eastAsia="Calibri" w:hAnsi="Calibri" w:cstheme="minorBidi"/>
          <w:bCs/>
          <w:color w:val="000000"/>
          <w:sz w:val="20"/>
          <w:szCs w:val="20"/>
          <w:lang w:eastAsia="en-US"/>
        </w:rPr>
        <w:t>.</w:t>
      </w:r>
      <w:r w:rsidR="00631D34" w:rsidRPr="00631D34">
        <w:rPr>
          <w:rFonts w:ascii="Calibri" w:hAnsi="Calibri"/>
          <w:bCs/>
          <w:sz w:val="22"/>
          <w:szCs w:val="22"/>
        </w:rPr>
        <w:t xml:space="preserve"> </w:t>
      </w:r>
      <w:r w:rsidR="00631D34">
        <w:rPr>
          <w:rFonts w:ascii="Calibri" w:hAnsi="Calibri"/>
          <w:bCs/>
          <w:sz w:val="22"/>
          <w:szCs w:val="22"/>
        </w:rPr>
        <w:t xml:space="preserve">Szczegółowy opis przedmiotu zamówienia znajduje się w załączniku nr 9 do SWZ. </w:t>
      </w:r>
    </w:p>
    <w:p w14:paraId="73494F94" w14:textId="77777777" w:rsidR="002404CD" w:rsidRPr="00727831" w:rsidRDefault="002404CD" w:rsidP="00631D34">
      <w:pPr>
        <w:widowControl w:val="0"/>
        <w:autoSpaceDE w:val="0"/>
        <w:autoSpaceDN w:val="0"/>
        <w:adjustRightInd w:val="0"/>
        <w:jc w:val="both"/>
        <w:rPr>
          <w:rFonts w:ascii="Calibri" w:eastAsia="Calibri" w:hAnsi="Calibri" w:cstheme="minorBidi"/>
          <w:b/>
          <w:color w:val="000000"/>
          <w:sz w:val="20"/>
          <w:szCs w:val="20"/>
          <w:lang w:eastAsia="en-US"/>
        </w:rPr>
      </w:pPr>
    </w:p>
    <w:bookmarkEnd w:id="3"/>
    <w:p w14:paraId="0CD18206" w14:textId="479FB838" w:rsidR="00692133" w:rsidRDefault="00966261" w:rsidP="000120B9">
      <w:pPr>
        <w:jc w:val="both"/>
        <w:rPr>
          <w:rFonts w:ascii="Calibri" w:hAnsi="Calibri"/>
          <w:b/>
          <w:sz w:val="20"/>
          <w:szCs w:val="20"/>
          <w:u w:val="single"/>
        </w:rPr>
      </w:pPr>
      <w:r>
        <w:rPr>
          <w:rFonts w:ascii="Calibri" w:hAnsi="Calibri"/>
          <w:bCs/>
          <w:color w:val="FF0000"/>
          <w:sz w:val="20"/>
        </w:rPr>
        <w:t xml:space="preserve"> </w:t>
      </w:r>
      <w:bookmarkEnd w:id="1"/>
      <w:bookmarkEnd w:id="2"/>
      <w:r w:rsidRPr="00934E1E">
        <w:rPr>
          <w:rFonts w:ascii="Calibri" w:hAnsi="Calibri"/>
          <w:b/>
          <w:sz w:val="20"/>
          <w:szCs w:val="20"/>
          <w:u w:val="single"/>
        </w:rPr>
        <w:t>Uwagi</w:t>
      </w:r>
      <w:r w:rsidR="00EC027D">
        <w:rPr>
          <w:rFonts w:ascii="Calibri" w:hAnsi="Calibri"/>
          <w:b/>
          <w:sz w:val="20"/>
          <w:szCs w:val="20"/>
          <w:u w:val="single"/>
        </w:rPr>
        <w:t>:</w:t>
      </w:r>
    </w:p>
    <w:p w14:paraId="0885478B" w14:textId="3CFB4AF9" w:rsidR="00EC027D" w:rsidRDefault="00EC027D" w:rsidP="00EC027D">
      <w:pPr>
        <w:pStyle w:val="Akapitzlist"/>
        <w:numPr>
          <w:ilvl w:val="0"/>
          <w:numId w:val="45"/>
        </w:numPr>
        <w:jc w:val="both"/>
        <w:rPr>
          <w:rFonts w:ascii="Calibri" w:hAnsi="Calibri"/>
          <w:b/>
          <w:sz w:val="20"/>
          <w:szCs w:val="20"/>
          <w:u w:val="single"/>
        </w:rPr>
      </w:pPr>
      <w:r w:rsidRPr="00EC027D">
        <w:rPr>
          <w:rFonts w:ascii="Calibri" w:hAnsi="Calibri"/>
          <w:b/>
          <w:sz w:val="20"/>
          <w:szCs w:val="20"/>
          <w:u w:val="single"/>
        </w:rPr>
        <w:t>Podstawy realizacji robót</w:t>
      </w:r>
    </w:p>
    <w:p w14:paraId="69C52AAF" w14:textId="37295566" w:rsidR="00EC027D" w:rsidRPr="00EC027D" w:rsidRDefault="00EC027D" w:rsidP="00EC027D">
      <w:pPr>
        <w:pStyle w:val="Akapitzlist"/>
        <w:ind w:left="720"/>
        <w:jc w:val="both"/>
        <w:rPr>
          <w:rFonts w:ascii="Calibri" w:hAnsi="Calibri"/>
          <w:bCs/>
          <w:sz w:val="20"/>
          <w:szCs w:val="20"/>
        </w:rPr>
      </w:pPr>
      <w:r w:rsidRPr="00EC027D">
        <w:rPr>
          <w:rFonts w:ascii="Calibri" w:hAnsi="Calibri"/>
          <w:bCs/>
          <w:sz w:val="20"/>
          <w:szCs w:val="20"/>
        </w:rPr>
        <w:t xml:space="preserve">Wykonawca zobowiązany jest do realizacji zadania zgodnie z:– „Projektem robót geologicznych na wykonanie otworów studziennych na terenie projektowanego ujęcia wód podziemnych w miejscowości Jagodowo, gm. Osielsko, pow. bydgoski”,– „Dodatkiem nr 2 do projektu robót geologicznych (z 2022 r.)”, zatwierdzonym w 2025 r.,– Specyfikacją techniczną wykonania i odbioru </w:t>
      </w:r>
      <w:r w:rsidRPr="00EC027D">
        <w:rPr>
          <w:rFonts w:ascii="Calibri" w:hAnsi="Calibri"/>
          <w:bCs/>
          <w:sz w:val="20"/>
          <w:szCs w:val="20"/>
        </w:rPr>
        <w:lastRenderedPageBreak/>
        <w:t>robót (</w:t>
      </w:r>
      <w:proofErr w:type="spellStart"/>
      <w:r w:rsidRPr="00EC027D">
        <w:rPr>
          <w:rFonts w:ascii="Calibri" w:hAnsi="Calibri"/>
          <w:bCs/>
          <w:sz w:val="20"/>
          <w:szCs w:val="20"/>
        </w:rPr>
        <w:t>STWiOR</w:t>
      </w:r>
      <w:proofErr w:type="spellEnd"/>
      <w:r w:rsidRPr="00EC027D">
        <w:rPr>
          <w:rFonts w:ascii="Calibri" w:hAnsi="Calibri"/>
          <w:bCs/>
          <w:sz w:val="20"/>
          <w:szCs w:val="20"/>
        </w:rPr>
        <w:t>),– dokumentacją projektową i załącznikami graficznymi.</w:t>
      </w:r>
      <w:r>
        <w:rPr>
          <w:rFonts w:ascii="Calibri" w:hAnsi="Calibri"/>
          <w:bCs/>
          <w:sz w:val="20"/>
          <w:szCs w:val="20"/>
        </w:rPr>
        <w:t xml:space="preserve"> </w:t>
      </w:r>
      <w:r w:rsidRPr="00EC027D">
        <w:rPr>
          <w:rFonts w:ascii="Calibri" w:hAnsi="Calibri"/>
          <w:bCs/>
          <w:sz w:val="20"/>
          <w:szCs w:val="20"/>
        </w:rPr>
        <w:t>Wszystkie ww. dokumenty stanowią integralną część niniejszej Specyfikacji Warunków Zamówienia.</w:t>
      </w:r>
    </w:p>
    <w:p w14:paraId="6149667C" w14:textId="049AF35D" w:rsidR="00EC027D" w:rsidRDefault="00EC027D" w:rsidP="00EC027D">
      <w:pPr>
        <w:pStyle w:val="Akapitzlist"/>
        <w:numPr>
          <w:ilvl w:val="0"/>
          <w:numId w:val="45"/>
        </w:numPr>
        <w:jc w:val="both"/>
        <w:rPr>
          <w:rFonts w:ascii="Calibri" w:hAnsi="Calibri"/>
          <w:b/>
          <w:sz w:val="20"/>
          <w:szCs w:val="20"/>
          <w:u w:val="single"/>
        </w:rPr>
      </w:pPr>
      <w:r w:rsidRPr="00EC027D">
        <w:rPr>
          <w:rFonts w:ascii="Calibri" w:hAnsi="Calibri"/>
          <w:b/>
          <w:sz w:val="20"/>
          <w:szCs w:val="20"/>
          <w:u w:val="single"/>
        </w:rPr>
        <w:t>Charakter wynagrodzenia</w:t>
      </w:r>
    </w:p>
    <w:p w14:paraId="366510C4" w14:textId="50FD8142" w:rsidR="00EC027D" w:rsidRDefault="00EC027D" w:rsidP="00EC027D">
      <w:pPr>
        <w:pStyle w:val="Akapitzlist"/>
        <w:ind w:left="720"/>
        <w:jc w:val="both"/>
        <w:rPr>
          <w:rFonts w:ascii="Calibri" w:hAnsi="Calibri"/>
          <w:bCs/>
          <w:sz w:val="20"/>
          <w:szCs w:val="20"/>
        </w:rPr>
      </w:pPr>
      <w:r w:rsidRPr="00EC027D">
        <w:rPr>
          <w:rFonts w:ascii="Calibri" w:hAnsi="Calibri"/>
          <w:bCs/>
          <w:sz w:val="20"/>
          <w:szCs w:val="20"/>
        </w:rPr>
        <w:t xml:space="preserve">Wynagrodzenie Wykonawcy ma charakter ryczałtowy i obejmuje również ewentualne pogłębienie otworu do 10% projektowanej głębokości </w:t>
      </w:r>
      <w:r>
        <w:rPr>
          <w:rFonts w:ascii="Calibri" w:hAnsi="Calibri"/>
          <w:bCs/>
          <w:sz w:val="20"/>
          <w:szCs w:val="20"/>
        </w:rPr>
        <w:t>lub wydłużenia czasu pompowania</w:t>
      </w:r>
      <w:r w:rsidRPr="00EC027D">
        <w:rPr>
          <w:rFonts w:ascii="Calibri" w:hAnsi="Calibri"/>
          <w:bCs/>
          <w:sz w:val="20"/>
          <w:szCs w:val="20"/>
        </w:rPr>
        <w:t xml:space="preserve"> bez prawa do dodatkowego wynagrodzenia.</w:t>
      </w:r>
    </w:p>
    <w:p w14:paraId="43CCEFD7" w14:textId="20342F51" w:rsidR="00EC027D" w:rsidRDefault="00EC027D" w:rsidP="00EC027D">
      <w:pPr>
        <w:pStyle w:val="Akapitzlist"/>
        <w:numPr>
          <w:ilvl w:val="0"/>
          <w:numId w:val="45"/>
        </w:numPr>
        <w:spacing w:after="120"/>
        <w:jc w:val="both"/>
        <w:rPr>
          <w:rFonts w:ascii="Calibri" w:hAnsi="Calibri"/>
          <w:b/>
          <w:sz w:val="20"/>
          <w:szCs w:val="20"/>
          <w:u w:val="single"/>
        </w:rPr>
      </w:pPr>
      <w:r w:rsidRPr="00EC027D">
        <w:rPr>
          <w:rFonts w:ascii="Calibri" w:hAnsi="Calibri"/>
          <w:b/>
          <w:sz w:val="20"/>
          <w:szCs w:val="20"/>
          <w:u w:val="single"/>
        </w:rPr>
        <w:t>Obowiązki formalne przed rozpoczęciem prac</w:t>
      </w:r>
    </w:p>
    <w:p w14:paraId="482F5560" w14:textId="0F778A7A" w:rsidR="00EC027D" w:rsidRPr="00EC027D" w:rsidRDefault="00EC027D" w:rsidP="00367907">
      <w:pPr>
        <w:pStyle w:val="Akapitzlist"/>
        <w:spacing w:after="120"/>
        <w:ind w:left="357"/>
        <w:jc w:val="both"/>
        <w:rPr>
          <w:rFonts w:ascii="Calibri" w:hAnsi="Calibri"/>
          <w:bCs/>
          <w:sz w:val="20"/>
          <w:szCs w:val="20"/>
        </w:rPr>
      </w:pPr>
      <w:r w:rsidRPr="00EC027D">
        <w:rPr>
          <w:rFonts w:ascii="Calibri" w:hAnsi="Calibri"/>
          <w:bCs/>
          <w:sz w:val="20"/>
          <w:szCs w:val="20"/>
        </w:rPr>
        <w:t>Wykonawca zobowiązany jest do</w:t>
      </w:r>
    </w:p>
    <w:p w14:paraId="5AEB2CD9" w14:textId="4211A9CB" w:rsidR="00EC027D" w:rsidRPr="00EC027D" w:rsidRDefault="00EC027D" w:rsidP="00367907">
      <w:pPr>
        <w:pStyle w:val="Akapitzlist"/>
        <w:ind w:left="357" w:firstLine="708"/>
        <w:jc w:val="both"/>
        <w:rPr>
          <w:rFonts w:ascii="Calibri" w:hAnsi="Calibri"/>
          <w:bCs/>
          <w:sz w:val="20"/>
          <w:szCs w:val="20"/>
        </w:rPr>
      </w:pPr>
      <w:r w:rsidRPr="00EC027D">
        <w:rPr>
          <w:rFonts w:ascii="Calibri" w:hAnsi="Calibri"/>
          <w:bCs/>
          <w:sz w:val="20"/>
          <w:szCs w:val="20"/>
        </w:rPr>
        <w:t>– dokonania wszelkich niezbędnych zgłoszeń do administracji geologicznej</w:t>
      </w:r>
      <w:r w:rsidR="00652A53">
        <w:rPr>
          <w:rFonts w:ascii="Calibri" w:hAnsi="Calibri"/>
          <w:bCs/>
          <w:sz w:val="20"/>
          <w:szCs w:val="20"/>
        </w:rPr>
        <w:t xml:space="preserve"> </w:t>
      </w:r>
      <w:r w:rsidRPr="00EC027D">
        <w:rPr>
          <w:rFonts w:ascii="Calibri" w:hAnsi="Calibri"/>
          <w:bCs/>
          <w:sz w:val="20"/>
          <w:szCs w:val="20"/>
        </w:rPr>
        <w:t>oraz Wód Polskich,</w:t>
      </w:r>
    </w:p>
    <w:p w14:paraId="700D3382" w14:textId="4339E675" w:rsidR="00EC027D" w:rsidRPr="00EC027D" w:rsidRDefault="00EC027D" w:rsidP="00EC027D">
      <w:pPr>
        <w:pStyle w:val="Akapitzlist"/>
        <w:numPr>
          <w:ilvl w:val="0"/>
          <w:numId w:val="45"/>
        </w:numPr>
        <w:spacing w:after="120"/>
        <w:jc w:val="both"/>
        <w:rPr>
          <w:rFonts w:cstheme="minorHAnsi"/>
          <w:b/>
          <w:bCs/>
          <w:sz w:val="20"/>
          <w:szCs w:val="20"/>
          <w:u w:val="single"/>
        </w:rPr>
      </w:pPr>
      <w:r w:rsidRPr="00EC027D">
        <w:rPr>
          <w:rFonts w:cstheme="minorHAnsi"/>
          <w:b/>
          <w:bCs/>
          <w:sz w:val="20"/>
          <w:szCs w:val="20"/>
          <w:u w:val="single"/>
        </w:rPr>
        <w:t>Warunki terenowe i zasilanie</w:t>
      </w:r>
    </w:p>
    <w:p w14:paraId="66C42A5F" w14:textId="1CD4D7DA" w:rsidR="00EC027D" w:rsidRDefault="00EC027D" w:rsidP="00EC027D">
      <w:pPr>
        <w:pStyle w:val="Akapitzlist"/>
        <w:spacing w:after="120"/>
        <w:ind w:left="720"/>
        <w:jc w:val="both"/>
        <w:rPr>
          <w:rFonts w:cstheme="minorHAnsi"/>
          <w:sz w:val="20"/>
          <w:szCs w:val="20"/>
        </w:rPr>
      </w:pPr>
      <w:r w:rsidRPr="00EC027D">
        <w:rPr>
          <w:rFonts w:cstheme="minorHAnsi"/>
          <w:sz w:val="20"/>
          <w:szCs w:val="20"/>
        </w:rPr>
        <w:t>Na terenie projektowanej stacji brak jest przyłącza energetycznego oraz wodociągu. Wykonawca zobowiązany jest do zapewnienia we własnym zakresie źródła zasilania (np. agregatu prądotwórczego) oraz wody technologicznej.</w:t>
      </w:r>
    </w:p>
    <w:p w14:paraId="5B642AC4" w14:textId="01C021F2" w:rsidR="00EC027D" w:rsidRDefault="00EC027D" w:rsidP="00EC027D">
      <w:pPr>
        <w:pStyle w:val="Akapitzlist"/>
        <w:numPr>
          <w:ilvl w:val="0"/>
          <w:numId w:val="45"/>
        </w:numPr>
        <w:spacing w:after="120"/>
        <w:jc w:val="both"/>
        <w:rPr>
          <w:rFonts w:cstheme="minorHAnsi"/>
          <w:b/>
          <w:bCs/>
          <w:sz w:val="20"/>
          <w:szCs w:val="20"/>
        </w:rPr>
      </w:pPr>
      <w:r w:rsidRPr="00EC027D">
        <w:rPr>
          <w:rFonts w:cstheme="minorHAnsi"/>
          <w:b/>
          <w:bCs/>
          <w:sz w:val="20"/>
          <w:szCs w:val="20"/>
        </w:rPr>
        <w:t>Przygotowanie placu budowy</w:t>
      </w:r>
    </w:p>
    <w:p w14:paraId="7A644330" w14:textId="77777777" w:rsidR="00EC027D" w:rsidRPr="00EC027D" w:rsidRDefault="00EC027D" w:rsidP="00EC027D">
      <w:pPr>
        <w:pStyle w:val="Akapitzlist"/>
        <w:ind w:left="0" w:firstLine="708"/>
        <w:jc w:val="both"/>
        <w:rPr>
          <w:rFonts w:cstheme="minorHAnsi"/>
          <w:sz w:val="20"/>
          <w:szCs w:val="20"/>
        </w:rPr>
      </w:pPr>
      <w:r w:rsidRPr="00EC027D">
        <w:rPr>
          <w:rFonts w:cstheme="minorHAnsi"/>
          <w:b/>
          <w:bCs/>
          <w:sz w:val="20"/>
          <w:szCs w:val="20"/>
        </w:rPr>
        <w:t xml:space="preserve">– </w:t>
      </w:r>
      <w:r w:rsidRPr="00EC027D">
        <w:rPr>
          <w:rFonts w:cstheme="minorHAnsi"/>
          <w:sz w:val="20"/>
          <w:szCs w:val="20"/>
        </w:rPr>
        <w:t>Przekazanie placu budowy nastąpi w terminie do 14 dni od podpisania umowy.</w:t>
      </w:r>
    </w:p>
    <w:p w14:paraId="73727561" w14:textId="77777777" w:rsidR="00EC027D" w:rsidRPr="00EC027D" w:rsidRDefault="00EC027D" w:rsidP="00EC027D">
      <w:pPr>
        <w:pStyle w:val="Akapitzlist"/>
        <w:ind w:left="0" w:firstLine="708"/>
        <w:jc w:val="both"/>
        <w:rPr>
          <w:rFonts w:cstheme="minorHAnsi"/>
          <w:sz w:val="20"/>
          <w:szCs w:val="20"/>
        </w:rPr>
      </w:pPr>
      <w:r w:rsidRPr="00EC027D">
        <w:rPr>
          <w:rFonts w:cstheme="minorHAnsi"/>
          <w:sz w:val="20"/>
          <w:szCs w:val="20"/>
        </w:rPr>
        <w:t>– Przy przekazaniu należy sporządzić protokół zawierający wykaz ewentualnych przeszkód.</w:t>
      </w:r>
    </w:p>
    <w:p w14:paraId="090E0EA4" w14:textId="77777777" w:rsidR="00EC027D" w:rsidRPr="00EC027D" w:rsidRDefault="00EC027D" w:rsidP="00EC027D">
      <w:pPr>
        <w:pStyle w:val="Akapitzlist"/>
        <w:ind w:left="0" w:firstLine="708"/>
        <w:jc w:val="both"/>
        <w:rPr>
          <w:rFonts w:cstheme="minorHAnsi"/>
          <w:sz w:val="20"/>
          <w:szCs w:val="20"/>
        </w:rPr>
      </w:pPr>
      <w:r w:rsidRPr="00EC027D">
        <w:rPr>
          <w:rFonts w:cstheme="minorHAnsi"/>
          <w:sz w:val="20"/>
          <w:szCs w:val="20"/>
        </w:rPr>
        <w:t>– Rozpoczęcie prac musi być poprzedzone:</w:t>
      </w:r>
    </w:p>
    <w:p w14:paraId="7B545B8D" w14:textId="1E288F12" w:rsidR="00EC027D" w:rsidRPr="00EC027D" w:rsidRDefault="00EC027D" w:rsidP="00EC027D">
      <w:pPr>
        <w:pStyle w:val="Akapitzlist"/>
        <w:ind w:left="0"/>
        <w:jc w:val="both"/>
        <w:rPr>
          <w:rFonts w:cstheme="minorHAnsi"/>
          <w:sz w:val="20"/>
          <w:szCs w:val="20"/>
        </w:rPr>
      </w:pPr>
      <w:r w:rsidRPr="00EC027D">
        <w:rPr>
          <w:rFonts w:cstheme="minorHAnsi"/>
          <w:sz w:val="20"/>
          <w:szCs w:val="20"/>
        </w:rPr>
        <w:t> </w:t>
      </w:r>
      <w:r>
        <w:rPr>
          <w:rFonts w:cstheme="minorHAnsi"/>
          <w:sz w:val="20"/>
          <w:szCs w:val="20"/>
        </w:rPr>
        <w:tab/>
      </w:r>
      <w:r w:rsidRPr="00EC027D">
        <w:rPr>
          <w:rFonts w:cstheme="minorHAnsi"/>
          <w:sz w:val="20"/>
          <w:szCs w:val="20"/>
        </w:rPr>
        <w:t>• wytyczeniem otworów w terenie,</w:t>
      </w:r>
    </w:p>
    <w:p w14:paraId="6E493658" w14:textId="15055AE4" w:rsidR="00EC027D" w:rsidRPr="00EC027D" w:rsidRDefault="00EC027D" w:rsidP="00EC027D">
      <w:pPr>
        <w:pStyle w:val="Akapitzlist"/>
        <w:ind w:left="0"/>
        <w:jc w:val="both"/>
        <w:rPr>
          <w:rFonts w:cstheme="minorHAnsi"/>
          <w:sz w:val="20"/>
          <w:szCs w:val="20"/>
        </w:rPr>
      </w:pPr>
      <w:r w:rsidRPr="00EC027D">
        <w:rPr>
          <w:rFonts w:cstheme="minorHAnsi"/>
          <w:sz w:val="20"/>
          <w:szCs w:val="20"/>
        </w:rPr>
        <w:t> </w:t>
      </w:r>
      <w:r>
        <w:rPr>
          <w:rFonts w:cstheme="minorHAnsi"/>
          <w:sz w:val="20"/>
          <w:szCs w:val="20"/>
        </w:rPr>
        <w:tab/>
      </w:r>
      <w:r w:rsidRPr="00EC027D">
        <w:rPr>
          <w:rFonts w:cstheme="minorHAnsi"/>
          <w:sz w:val="20"/>
          <w:szCs w:val="20"/>
        </w:rPr>
        <w:t>• ogrodzeniem i oznakowaniem terenu robót,</w:t>
      </w:r>
    </w:p>
    <w:p w14:paraId="09B6AD35" w14:textId="097C9CE5" w:rsidR="00EC027D" w:rsidRPr="00EC027D" w:rsidRDefault="00EC027D" w:rsidP="00EC027D">
      <w:pPr>
        <w:pStyle w:val="Akapitzlist"/>
        <w:ind w:left="0"/>
        <w:jc w:val="both"/>
        <w:rPr>
          <w:rFonts w:cstheme="minorHAnsi"/>
          <w:sz w:val="20"/>
          <w:szCs w:val="20"/>
        </w:rPr>
      </w:pPr>
      <w:r w:rsidRPr="00EC027D">
        <w:rPr>
          <w:rFonts w:cstheme="minorHAnsi"/>
          <w:sz w:val="20"/>
          <w:szCs w:val="20"/>
        </w:rPr>
        <w:t> </w:t>
      </w:r>
      <w:r>
        <w:rPr>
          <w:rFonts w:cstheme="minorHAnsi"/>
          <w:sz w:val="20"/>
          <w:szCs w:val="20"/>
        </w:rPr>
        <w:tab/>
      </w:r>
      <w:r w:rsidRPr="00EC027D">
        <w:rPr>
          <w:rFonts w:cstheme="minorHAnsi"/>
          <w:sz w:val="20"/>
          <w:szCs w:val="20"/>
        </w:rPr>
        <w:t>• obecnością upoważnionej osoby (Kierownika Budowy, Kierownika Robót lub majstra).</w:t>
      </w:r>
    </w:p>
    <w:p w14:paraId="57B7B0DA" w14:textId="401F78A3" w:rsidR="00EC027D" w:rsidRDefault="00EC027D" w:rsidP="00EC027D">
      <w:pPr>
        <w:pStyle w:val="Akapitzlist"/>
        <w:jc w:val="both"/>
        <w:rPr>
          <w:rFonts w:cstheme="minorHAnsi"/>
          <w:sz w:val="20"/>
          <w:szCs w:val="20"/>
        </w:rPr>
      </w:pPr>
      <w:r w:rsidRPr="00EC027D">
        <w:rPr>
          <w:rFonts w:cstheme="minorHAnsi"/>
          <w:sz w:val="20"/>
          <w:szCs w:val="20"/>
        </w:rPr>
        <w:t>Wyniki wytyczenia należy przedstawić w formie operatu geodezyjnego. Inwentaryzacja powykonawcza (5 egz.) leży po stronie Wykonawcy.</w:t>
      </w:r>
    </w:p>
    <w:p w14:paraId="5C35F84F" w14:textId="5B1865BC" w:rsidR="00EC027D" w:rsidRPr="00EC027D" w:rsidRDefault="00EC027D" w:rsidP="00EC027D">
      <w:pPr>
        <w:pStyle w:val="Akapitzlist"/>
        <w:numPr>
          <w:ilvl w:val="0"/>
          <w:numId w:val="45"/>
        </w:numPr>
        <w:jc w:val="both"/>
        <w:rPr>
          <w:rFonts w:cstheme="minorHAnsi"/>
          <w:b/>
          <w:bCs/>
          <w:sz w:val="20"/>
          <w:szCs w:val="20"/>
        </w:rPr>
      </w:pPr>
      <w:r w:rsidRPr="00EC027D">
        <w:rPr>
          <w:rFonts w:cstheme="minorHAnsi"/>
          <w:b/>
          <w:bCs/>
          <w:sz w:val="20"/>
          <w:szCs w:val="20"/>
        </w:rPr>
        <w:t>Zasady prowadzenia robót</w:t>
      </w:r>
    </w:p>
    <w:p w14:paraId="19323323" w14:textId="54D830B0" w:rsidR="00EC027D" w:rsidRDefault="00EC027D" w:rsidP="00EC027D">
      <w:pPr>
        <w:pStyle w:val="Akapitzlist"/>
        <w:spacing w:after="120"/>
        <w:ind w:left="720"/>
        <w:jc w:val="both"/>
        <w:rPr>
          <w:rFonts w:cstheme="minorHAnsi"/>
          <w:sz w:val="20"/>
          <w:szCs w:val="20"/>
        </w:rPr>
      </w:pPr>
      <w:r w:rsidRPr="00EC027D">
        <w:rPr>
          <w:rFonts w:cstheme="minorHAnsi"/>
          <w:sz w:val="20"/>
          <w:szCs w:val="20"/>
        </w:rPr>
        <w:t>Roboty należy wykonać zgodnie z obowiązującymi przepisami, zasadami wiedzy technicznej i sztuki budowlanej oraz normami branżowymi.</w:t>
      </w:r>
      <w:r>
        <w:rPr>
          <w:rFonts w:cstheme="minorHAnsi"/>
          <w:sz w:val="20"/>
          <w:szCs w:val="20"/>
        </w:rPr>
        <w:t xml:space="preserve"> </w:t>
      </w:r>
      <w:r w:rsidRPr="00EC027D">
        <w:rPr>
          <w:rFonts w:cstheme="minorHAnsi"/>
          <w:sz w:val="20"/>
          <w:szCs w:val="20"/>
        </w:rPr>
        <w:t>Wykonawca ponosi pełną odpowiedzialność za bezpieczeństwo robót, zgodność z przepisami BHP, PPOŻ oraz ustawą o odpadach.</w:t>
      </w:r>
    </w:p>
    <w:p w14:paraId="56866C83" w14:textId="7335660E" w:rsidR="00EC027D" w:rsidRPr="00EC027D" w:rsidRDefault="00EC027D" w:rsidP="00EC027D">
      <w:pPr>
        <w:pStyle w:val="Akapitzlist"/>
        <w:numPr>
          <w:ilvl w:val="0"/>
          <w:numId w:val="45"/>
        </w:numPr>
        <w:spacing w:after="120"/>
        <w:jc w:val="both"/>
        <w:rPr>
          <w:rFonts w:cstheme="minorHAnsi"/>
          <w:b/>
          <w:bCs/>
          <w:sz w:val="20"/>
          <w:szCs w:val="20"/>
        </w:rPr>
      </w:pPr>
      <w:r w:rsidRPr="00EC027D">
        <w:rPr>
          <w:rFonts w:cstheme="minorHAnsi"/>
          <w:b/>
          <w:bCs/>
          <w:sz w:val="20"/>
          <w:szCs w:val="20"/>
        </w:rPr>
        <w:t>Wymagania materiałowe</w:t>
      </w:r>
    </w:p>
    <w:p w14:paraId="26E16683" w14:textId="4EF64315" w:rsidR="00EC027D" w:rsidRDefault="00EC027D" w:rsidP="00EC027D">
      <w:pPr>
        <w:pStyle w:val="Akapitzlist"/>
        <w:spacing w:after="120"/>
        <w:ind w:left="720"/>
        <w:jc w:val="both"/>
        <w:rPr>
          <w:rFonts w:cstheme="minorHAnsi"/>
          <w:sz w:val="20"/>
          <w:szCs w:val="20"/>
        </w:rPr>
      </w:pPr>
      <w:r w:rsidRPr="00EC027D">
        <w:rPr>
          <w:rFonts w:cstheme="minorHAnsi"/>
          <w:sz w:val="20"/>
          <w:szCs w:val="20"/>
        </w:rPr>
        <w:t>Wszystkie materiały użyte do realizacji zamówienia muszą spełniać wymagania określone w art. 10 ustawy Prawo budowlane.</w:t>
      </w:r>
      <w:r>
        <w:rPr>
          <w:rFonts w:cstheme="minorHAnsi"/>
          <w:sz w:val="20"/>
          <w:szCs w:val="20"/>
        </w:rPr>
        <w:t xml:space="preserve"> </w:t>
      </w:r>
      <w:r w:rsidRPr="00EC027D">
        <w:rPr>
          <w:rFonts w:cstheme="minorHAnsi"/>
          <w:sz w:val="20"/>
          <w:szCs w:val="20"/>
        </w:rPr>
        <w:t>Przed ich wbudowaniem należy przedłożyć Inspektorowi Nadzoru odpowiednie orzeczenia, atesty i deklaracje zgodności. Zabudowa wymaga uprzedniej akceptacji Inwestora i Inspektora Nadzoru.</w:t>
      </w:r>
    </w:p>
    <w:p w14:paraId="63835466" w14:textId="0A351F1D" w:rsidR="00EC027D" w:rsidRPr="00EC027D" w:rsidRDefault="00EC027D" w:rsidP="00EC027D">
      <w:pPr>
        <w:pStyle w:val="Akapitzlist"/>
        <w:numPr>
          <w:ilvl w:val="0"/>
          <w:numId w:val="45"/>
        </w:numPr>
        <w:spacing w:after="120"/>
        <w:jc w:val="both"/>
        <w:rPr>
          <w:rFonts w:cstheme="minorHAnsi"/>
          <w:b/>
          <w:bCs/>
          <w:sz w:val="20"/>
          <w:szCs w:val="20"/>
        </w:rPr>
      </w:pPr>
      <w:r w:rsidRPr="00EC027D">
        <w:rPr>
          <w:rFonts w:cstheme="minorHAnsi"/>
          <w:b/>
          <w:bCs/>
          <w:sz w:val="20"/>
          <w:szCs w:val="20"/>
        </w:rPr>
        <w:t>Współpraca z nadzorem geologicznym</w:t>
      </w:r>
    </w:p>
    <w:p w14:paraId="554B7000" w14:textId="2C1B0062" w:rsidR="00EC027D" w:rsidRDefault="00EC027D" w:rsidP="00EC027D">
      <w:pPr>
        <w:pStyle w:val="Akapitzlist"/>
        <w:spacing w:after="120"/>
        <w:ind w:left="720"/>
        <w:jc w:val="both"/>
        <w:rPr>
          <w:rFonts w:cstheme="minorHAnsi"/>
          <w:sz w:val="20"/>
          <w:szCs w:val="20"/>
        </w:rPr>
      </w:pPr>
      <w:r w:rsidRPr="00EC027D">
        <w:rPr>
          <w:rFonts w:cstheme="minorHAnsi"/>
          <w:sz w:val="20"/>
          <w:szCs w:val="20"/>
        </w:rPr>
        <w:t xml:space="preserve">Wykonawca zobowiązany jest do bieżącej współpracy z nadzorem hydrogeologicznym, posiadającym kwalifikacje zgodne z ustawą Prawo geologiczne i górnicze, w zakresie uzgadniania decyzji technologicznych (np. dobór filtrów, głębokość, </w:t>
      </w:r>
      <w:proofErr w:type="spellStart"/>
      <w:r w:rsidRPr="00EC027D">
        <w:rPr>
          <w:rFonts w:cstheme="minorHAnsi"/>
          <w:sz w:val="20"/>
          <w:szCs w:val="20"/>
        </w:rPr>
        <w:t>obsypka</w:t>
      </w:r>
      <w:proofErr w:type="spellEnd"/>
      <w:r w:rsidRPr="00EC027D">
        <w:rPr>
          <w:rFonts w:cstheme="minorHAnsi"/>
          <w:sz w:val="20"/>
          <w:szCs w:val="20"/>
        </w:rPr>
        <w:t>).</w:t>
      </w:r>
      <w:r>
        <w:rPr>
          <w:rFonts w:cstheme="minorHAnsi"/>
          <w:sz w:val="20"/>
          <w:szCs w:val="20"/>
        </w:rPr>
        <w:t xml:space="preserve"> Inwestor zapewni własny nadzór geologiczny</w:t>
      </w:r>
      <w:r w:rsidR="00D1145D">
        <w:rPr>
          <w:rFonts w:cstheme="minorHAnsi"/>
          <w:sz w:val="20"/>
          <w:szCs w:val="20"/>
        </w:rPr>
        <w:t xml:space="preserve"> oraz we własnym zakresie wykona dodatek do dokumentacji hydrogeologicznej.</w:t>
      </w:r>
    </w:p>
    <w:p w14:paraId="1FD739B4" w14:textId="1ECD6637" w:rsidR="00EC027D" w:rsidRDefault="00EC027D" w:rsidP="00EC027D">
      <w:pPr>
        <w:pStyle w:val="Akapitzlist"/>
        <w:numPr>
          <w:ilvl w:val="0"/>
          <w:numId w:val="45"/>
        </w:numPr>
        <w:spacing w:after="120"/>
        <w:jc w:val="both"/>
        <w:rPr>
          <w:rFonts w:cstheme="minorHAnsi"/>
          <w:b/>
          <w:bCs/>
          <w:sz w:val="20"/>
          <w:szCs w:val="20"/>
        </w:rPr>
      </w:pPr>
      <w:r w:rsidRPr="00EC027D">
        <w:rPr>
          <w:rFonts w:cstheme="minorHAnsi"/>
          <w:b/>
          <w:bCs/>
          <w:sz w:val="20"/>
          <w:szCs w:val="20"/>
        </w:rPr>
        <w:t>Inspekcja TV i czyszczenie</w:t>
      </w:r>
    </w:p>
    <w:p w14:paraId="4D92EDBF" w14:textId="4D92A0B3" w:rsidR="00EC027D" w:rsidRDefault="00EC027D" w:rsidP="00EC027D">
      <w:pPr>
        <w:pStyle w:val="Akapitzlist"/>
        <w:spacing w:after="120"/>
        <w:ind w:left="720"/>
        <w:jc w:val="both"/>
        <w:rPr>
          <w:rFonts w:cstheme="minorHAnsi"/>
          <w:sz w:val="20"/>
          <w:szCs w:val="20"/>
        </w:rPr>
      </w:pPr>
      <w:r w:rsidRPr="00EC027D">
        <w:rPr>
          <w:rFonts w:cstheme="minorHAnsi"/>
          <w:sz w:val="20"/>
          <w:szCs w:val="20"/>
        </w:rPr>
        <w:t xml:space="preserve">Po zabudowie studni </w:t>
      </w:r>
      <w:r>
        <w:rPr>
          <w:rFonts w:cstheme="minorHAnsi"/>
          <w:sz w:val="20"/>
          <w:szCs w:val="20"/>
        </w:rPr>
        <w:t>i wykonaniu pompowań inwestor w</w:t>
      </w:r>
      <w:r w:rsidRPr="00EC027D">
        <w:rPr>
          <w:rFonts w:cstheme="minorHAnsi"/>
          <w:sz w:val="20"/>
          <w:szCs w:val="20"/>
        </w:rPr>
        <w:t xml:space="preserve">ykonawca wykona </w:t>
      </w:r>
      <w:proofErr w:type="spellStart"/>
      <w:r w:rsidRPr="00EC027D">
        <w:rPr>
          <w:rFonts w:cstheme="minorHAnsi"/>
          <w:sz w:val="20"/>
          <w:szCs w:val="20"/>
        </w:rPr>
        <w:t>wideoinspekcję</w:t>
      </w:r>
      <w:proofErr w:type="spellEnd"/>
      <w:r w:rsidRPr="00EC027D">
        <w:rPr>
          <w:rFonts w:cstheme="minorHAnsi"/>
          <w:sz w:val="20"/>
          <w:szCs w:val="20"/>
        </w:rPr>
        <w:t xml:space="preserve"> kolumny filtrowej przy użyciu kamery TV. W przypadku stwierdzenia zasypu lub niedrożności</w:t>
      </w:r>
      <w:r>
        <w:rPr>
          <w:rFonts w:cstheme="minorHAnsi"/>
          <w:sz w:val="20"/>
          <w:szCs w:val="20"/>
        </w:rPr>
        <w:t xml:space="preserve"> o głębokości &gt;0,5m</w:t>
      </w:r>
      <w:r w:rsidRPr="00EC027D">
        <w:rPr>
          <w:rFonts w:cstheme="minorHAnsi"/>
          <w:sz w:val="20"/>
          <w:szCs w:val="20"/>
        </w:rPr>
        <w:t xml:space="preserve">, Wykonawca zobowiązany jest do oczyszczenia otworu metodą </w:t>
      </w:r>
      <w:proofErr w:type="spellStart"/>
      <w:r w:rsidRPr="00EC027D">
        <w:rPr>
          <w:rFonts w:cstheme="minorHAnsi"/>
          <w:sz w:val="20"/>
          <w:szCs w:val="20"/>
        </w:rPr>
        <w:t>airliftu</w:t>
      </w:r>
      <w:proofErr w:type="spellEnd"/>
      <w:r w:rsidRPr="00EC027D">
        <w:rPr>
          <w:rFonts w:cstheme="minorHAnsi"/>
          <w:sz w:val="20"/>
          <w:szCs w:val="20"/>
        </w:rPr>
        <w:t xml:space="preserve"> </w:t>
      </w:r>
      <w:r>
        <w:rPr>
          <w:rFonts w:cstheme="minorHAnsi"/>
          <w:sz w:val="20"/>
          <w:szCs w:val="20"/>
        </w:rPr>
        <w:t>– na własny koszt.</w:t>
      </w:r>
    </w:p>
    <w:p w14:paraId="6533E8C0" w14:textId="175710D3" w:rsidR="00EC027D" w:rsidRDefault="00EC027D" w:rsidP="00EC027D">
      <w:pPr>
        <w:pStyle w:val="Akapitzlist"/>
        <w:numPr>
          <w:ilvl w:val="0"/>
          <w:numId w:val="45"/>
        </w:numPr>
        <w:spacing w:after="120"/>
        <w:jc w:val="both"/>
        <w:rPr>
          <w:rFonts w:cstheme="minorHAnsi"/>
          <w:b/>
          <w:bCs/>
          <w:sz w:val="20"/>
          <w:szCs w:val="20"/>
        </w:rPr>
      </w:pPr>
      <w:r w:rsidRPr="00EC027D">
        <w:rPr>
          <w:rFonts w:cstheme="minorHAnsi"/>
          <w:b/>
          <w:bCs/>
          <w:sz w:val="20"/>
          <w:szCs w:val="20"/>
        </w:rPr>
        <w:t>Pompowania studni</w:t>
      </w:r>
    </w:p>
    <w:p w14:paraId="7C91B562" w14:textId="28A877F9" w:rsidR="00EC027D" w:rsidRDefault="00EC027D" w:rsidP="00EC027D">
      <w:pPr>
        <w:spacing w:line="276" w:lineRule="auto"/>
        <w:ind w:left="360"/>
        <w:rPr>
          <w:rFonts w:asciiTheme="minorHAnsi" w:hAnsiTheme="minorHAnsi" w:cstheme="minorHAnsi"/>
          <w:sz w:val="20"/>
          <w:szCs w:val="20"/>
        </w:rPr>
      </w:pPr>
      <w:r w:rsidRPr="00EC027D">
        <w:rPr>
          <w:rFonts w:asciiTheme="minorHAnsi" w:hAnsiTheme="minorHAnsi" w:cstheme="minorHAnsi"/>
          <w:sz w:val="20"/>
          <w:szCs w:val="20"/>
        </w:rPr>
        <w:t xml:space="preserve">- </w:t>
      </w:r>
      <w:r>
        <w:rPr>
          <w:rFonts w:asciiTheme="minorHAnsi" w:hAnsiTheme="minorHAnsi" w:cstheme="minorHAnsi"/>
          <w:sz w:val="20"/>
          <w:szCs w:val="20"/>
        </w:rPr>
        <w:t>wykonanie pompowa</w:t>
      </w:r>
      <w:r w:rsidR="00652A53">
        <w:rPr>
          <w:rFonts w:asciiTheme="minorHAnsi" w:hAnsiTheme="minorHAnsi" w:cstheme="minorHAnsi"/>
          <w:sz w:val="20"/>
          <w:szCs w:val="20"/>
        </w:rPr>
        <w:t xml:space="preserve">nia </w:t>
      </w:r>
      <w:r>
        <w:rPr>
          <w:rFonts w:asciiTheme="minorHAnsi" w:hAnsiTheme="minorHAnsi" w:cstheme="minorHAnsi"/>
          <w:sz w:val="20"/>
          <w:szCs w:val="20"/>
        </w:rPr>
        <w:t>pojedyncz</w:t>
      </w:r>
      <w:r w:rsidR="00652A53">
        <w:rPr>
          <w:rFonts w:asciiTheme="minorHAnsi" w:hAnsiTheme="minorHAnsi" w:cstheme="minorHAnsi"/>
          <w:sz w:val="20"/>
          <w:szCs w:val="20"/>
        </w:rPr>
        <w:t>ego</w:t>
      </w:r>
      <w:r>
        <w:rPr>
          <w:rFonts w:asciiTheme="minorHAnsi" w:hAnsiTheme="minorHAnsi" w:cstheme="minorHAnsi"/>
          <w:sz w:val="20"/>
          <w:szCs w:val="20"/>
        </w:rPr>
        <w:t xml:space="preserve"> studni</w:t>
      </w:r>
    </w:p>
    <w:p w14:paraId="052F29D9" w14:textId="7E44A919" w:rsidR="00EC027D" w:rsidRPr="00EC027D" w:rsidRDefault="00EC027D" w:rsidP="00EC027D">
      <w:pPr>
        <w:spacing w:line="276" w:lineRule="auto"/>
        <w:ind w:left="360"/>
        <w:rPr>
          <w:rFonts w:asciiTheme="minorHAnsi" w:hAnsiTheme="minorHAnsi" w:cstheme="minorHAnsi"/>
          <w:sz w:val="20"/>
          <w:szCs w:val="20"/>
        </w:rPr>
      </w:pPr>
      <w:r>
        <w:rPr>
          <w:rFonts w:asciiTheme="minorHAnsi" w:hAnsiTheme="minorHAnsi" w:cstheme="minorHAnsi"/>
          <w:sz w:val="20"/>
          <w:szCs w:val="20"/>
        </w:rPr>
        <w:t xml:space="preserve">- </w:t>
      </w:r>
      <w:r w:rsidRPr="00EC027D">
        <w:rPr>
          <w:rFonts w:asciiTheme="minorHAnsi" w:hAnsiTheme="minorHAnsi" w:cstheme="minorHAnsi"/>
          <w:sz w:val="20"/>
          <w:szCs w:val="20"/>
        </w:rPr>
        <w:t>wykonanie pompowania zespołowego otworów czwartorzędowych obejmujących studnię nr S2Q oraz S1(istniejącą) zgodnie z dodatkiem nr 2 do projektu robót geologicznych</w:t>
      </w:r>
    </w:p>
    <w:p w14:paraId="7D6518CF" w14:textId="77777777" w:rsidR="00EC027D" w:rsidRDefault="00EC027D" w:rsidP="00EC027D">
      <w:pPr>
        <w:spacing w:line="276" w:lineRule="auto"/>
        <w:ind w:left="360"/>
        <w:rPr>
          <w:rFonts w:asciiTheme="minorHAnsi" w:hAnsiTheme="minorHAnsi" w:cstheme="minorHAnsi"/>
          <w:sz w:val="20"/>
          <w:szCs w:val="20"/>
        </w:rPr>
      </w:pPr>
      <w:r w:rsidRPr="00EC027D">
        <w:rPr>
          <w:rFonts w:asciiTheme="minorHAnsi" w:hAnsiTheme="minorHAnsi" w:cstheme="minorHAnsi"/>
          <w:sz w:val="20"/>
          <w:szCs w:val="20"/>
        </w:rPr>
        <w:t>- pobór próbek wody i wykonanie analiz fizykochemicznych i bakteriologicznych zgodnie z dodatkiem nr 2 do projektu robót geologicznych (bez analizy promieniotwórczości).</w:t>
      </w:r>
    </w:p>
    <w:p w14:paraId="1FC1890B" w14:textId="7357A8C7" w:rsidR="00EC027D" w:rsidRDefault="00EC027D" w:rsidP="00EC027D">
      <w:pPr>
        <w:pStyle w:val="Akapitzlist"/>
        <w:numPr>
          <w:ilvl w:val="0"/>
          <w:numId w:val="45"/>
        </w:numPr>
        <w:spacing w:after="120"/>
        <w:jc w:val="both"/>
        <w:rPr>
          <w:rFonts w:cstheme="minorHAnsi"/>
          <w:b/>
          <w:bCs/>
          <w:sz w:val="20"/>
          <w:szCs w:val="20"/>
        </w:rPr>
      </w:pPr>
      <w:r w:rsidRPr="00EC027D">
        <w:rPr>
          <w:rFonts w:cstheme="minorHAnsi"/>
          <w:b/>
          <w:bCs/>
          <w:sz w:val="20"/>
          <w:szCs w:val="20"/>
        </w:rPr>
        <w:t>Dokumentacja powykonawcza</w:t>
      </w:r>
    </w:p>
    <w:p w14:paraId="652F3A0F" w14:textId="77777777" w:rsidR="00EC027D" w:rsidRPr="00EC027D" w:rsidRDefault="00EC027D" w:rsidP="003C2347">
      <w:pPr>
        <w:pStyle w:val="Akapitzlist"/>
        <w:ind w:left="357" w:firstLine="360"/>
        <w:jc w:val="both"/>
        <w:rPr>
          <w:rFonts w:cstheme="minorHAnsi"/>
          <w:sz w:val="20"/>
          <w:szCs w:val="20"/>
        </w:rPr>
      </w:pPr>
      <w:r w:rsidRPr="00EC027D">
        <w:rPr>
          <w:rFonts w:cstheme="minorHAnsi"/>
          <w:sz w:val="20"/>
          <w:szCs w:val="20"/>
        </w:rPr>
        <w:t>Do odbioru końcowego Wykonawca zobowiązany jest przedłożyć pełną dokumentację powykonawczą, zawierającą co najmniej:</w:t>
      </w:r>
    </w:p>
    <w:p w14:paraId="5FD341C4" w14:textId="77777777" w:rsidR="00EC027D" w:rsidRPr="00EC027D" w:rsidRDefault="00EC027D" w:rsidP="003C2347">
      <w:pPr>
        <w:pStyle w:val="Akapitzlist"/>
        <w:ind w:left="357"/>
        <w:jc w:val="both"/>
        <w:rPr>
          <w:rFonts w:cstheme="minorHAnsi"/>
          <w:sz w:val="20"/>
          <w:szCs w:val="20"/>
        </w:rPr>
      </w:pPr>
      <w:r w:rsidRPr="00EC027D">
        <w:rPr>
          <w:rFonts w:cstheme="minorHAnsi"/>
          <w:sz w:val="20"/>
          <w:szCs w:val="20"/>
        </w:rPr>
        <w:lastRenderedPageBreak/>
        <w:t>– dzienniki wierceń i profile otworów,</w:t>
      </w:r>
    </w:p>
    <w:p w14:paraId="468EE0C2" w14:textId="77777777" w:rsidR="00EC027D" w:rsidRPr="00EC027D" w:rsidRDefault="00EC027D" w:rsidP="003C2347">
      <w:pPr>
        <w:pStyle w:val="Akapitzlist"/>
        <w:ind w:left="357"/>
        <w:jc w:val="both"/>
        <w:rPr>
          <w:rFonts w:cstheme="minorHAnsi"/>
          <w:sz w:val="20"/>
          <w:szCs w:val="20"/>
        </w:rPr>
      </w:pPr>
      <w:r w:rsidRPr="00EC027D">
        <w:rPr>
          <w:rFonts w:cstheme="minorHAnsi"/>
          <w:sz w:val="20"/>
          <w:szCs w:val="20"/>
        </w:rPr>
        <w:t>– protokoły z pompowań próbnych,</w:t>
      </w:r>
    </w:p>
    <w:p w14:paraId="7251432C" w14:textId="77777777" w:rsidR="00EC027D" w:rsidRPr="00EC027D" w:rsidRDefault="00EC027D" w:rsidP="003C2347">
      <w:pPr>
        <w:pStyle w:val="Akapitzlist"/>
        <w:ind w:left="357"/>
        <w:jc w:val="both"/>
        <w:rPr>
          <w:rFonts w:cstheme="minorHAnsi"/>
          <w:sz w:val="20"/>
          <w:szCs w:val="20"/>
        </w:rPr>
      </w:pPr>
      <w:r w:rsidRPr="00EC027D">
        <w:rPr>
          <w:rFonts w:cstheme="minorHAnsi"/>
          <w:sz w:val="20"/>
          <w:szCs w:val="20"/>
        </w:rPr>
        <w:t xml:space="preserve">– wyniki </w:t>
      </w:r>
      <w:proofErr w:type="spellStart"/>
      <w:r w:rsidRPr="00EC027D">
        <w:rPr>
          <w:rFonts w:cstheme="minorHAnsi"/>
          <w:sz w:val="20"/>
          <w:szCs w:val="20"/>
        </w:rPr>
        <w:t>wideoinspekcji</w:t>
      </w:r>
      <w:proofErr w:type="spellEnd"/>
      <w:r w:rsidRPr="00EC027D">
        <w:rPr>
          <w:rFonts w:cstheme="minorHAnsi"/>
          <w:sz w:val="20"/>
          <w:szCs w:val="20"/>
        </w:rPr>
        <w:t>,</w:t>
      </w:r>
    </w:p>
    <w:p w14:paraId="328AE0E0" w14:textId="77777777" w:rsidR="00EC027D" w:rsidRPr="00EC027D" w:rsidRDefault="00EC027D" w:rsidP="003C2347">
      <w:pPr>
        <w:pStyle w:val="Akapitzlist"/>
        <w:ind w:left="357"/>
        <w:jc w:val="both"/>
        <w:rPr>
          <w:rFonts w:cstheme="minorHAnsi"/>
          <w:sz w:val="20"/>
          <w:szCs w:val="20"/>
        </w:rPr>
      </w:pPr>
      <w:r w:rsidRPr="00EC027D">
        <w:rPr>
          <w:rFonts w:cstheme="minorHAnsi"/>
          <w:sz w:val="20"/>
          <w:szCs w:val="20"/>
        </w:rPr>
        <w:t>– wyniki badań fizykochemicznych i bakteriologicznych wody,</w:t>
      </w:r>
    </w:p>
    <w:p w14:paraId="14E1CED0" w14:textId="77777777" w:rsidR="00EC027D" w:rsidRPr="00EC027D" w:rsidRDefault="00EC027D" w:rsidP="003C2347">
      <w:pPr>
        <w:pStyle w:val="Akapitzlist"/>
        <w:ind w:left="357"/>
        <w:jc w:val="both"/>
        <w:rPr>
          <w:rFonts w:cstheme="minorHAnsi"/>
          <w:sz w:val="20"/>
          <w:szCs w:val="20"/>
        </w:rPr>
      </w:pPr>
      <w:r w:rsidRPr="00EC027D">
        <w:rPr>
          <w:rFonts w:cstheme="minorHAnsi"/>
          <w:sz w:val="20"/>
          <w:szCs w:val="20"/>
        </w:rPr>
        <w:t>– dokumentację geodezyjną,</w:t>
      </w:r>
    </w:p>
    <w:p w14:paraId="3899ED5D" w14:textId="35C7C872" w:rsidR="00EC027D" w:rsidRDefault="00EC027D" w:rsidP="003C2347">
      <w:pPr>
        <w:pStyle w:val="Akapitzlist"/>
        <w:ind w:left="357"/>
        <w:jc w:val="both"/>
        <w:rPr>
          <w:rFonts w:cstheme="minorHAnsi"/>
          <w:sz w:val="20"/>
          <w:szCs w:val="20"/>
        </w:rPr>
      </w:pPr>
      <w:r w:rsidRPr="00EC027D">
        <w:rPr>
          <w:rFonts w:cstheme="minorHAnsi"/>
          <w:sz w:val="20"/>
          <w:szCs w:val="20"/>
        </w:rPr>
        <w:t>– atesty, deklaracje zgodności i certyfikaty materiałów.</w:t>
      </w:r>
    </w:p>
    <w:p w14:paraId="009BCB14" w14:textId="77777777" w:rsidR="00367907" w:rsidRDefault="00367907" w:rsidP="003C2347">
      <w:pPr>
        <w:pStyle w:val="Akapitzlist"/>
        <w:ind w:left="357"/>
        <w:jc w:val="both"/>
        <w:rPr>
          <w:rFonts w:cstheme="minorHAnsi"/>
          <w:sz w:val="20"/>
          <w:szCs w:val="20"/>
        </w:rPr>
      </w:pPr>
    </w:p>
    <w:p w14:paraId="4370D4EF" w14:textId="7D780B8A" w:rsidR="00EC027D" w:rsidRPr="00EC027D" w:rsidRDefault="00EC027D" w:rsidP="00EC027D">
      <w:pPr>
        <w:pStyle w:val="Akapitzlist"/>
        <w:numPr>
          <w:ilvl w:val="0"/>
          <w:numId w:val="45"/>
        </w:numPr>
        <w:spacing w:after="120"/>
        <w:jc w:val="both"/>
        <w:rPr>
          <w:rFonts w:cstheme="minorHAnsi"/>
          <w:sz w:val="20"/>
          <w:szCs w:val="20"/>
        </w:rPr>
      </w:pPr>
      <w:r w:rsidRPr="00EC027D">
        <w:rPr>
          <w:rFonts w:cstheme="minorHAnsi"/>
          <w:b/>
          <w:bCs/>
          <w:sz w:val="20"/>
          <w:szCs w:val="20"/>
        </w:rPr>
        <w:t>Zakończenie robót i uporządkowanie terenu</w:t>
      </w:r>
    </w:p>
    <w:p w14:paraId="73C94BB7" w14:textId="77777777" w:rsidR="00EC027D" w:rsidRDefault="00EC027D" w:rsidP="00EC027D">
      <w:pPr>
        <w:spacing w:after="120"/>
        <w:ind w:left="360"/>
        <w:jc w:val="both"/>
        <w:rPr>
          <w:rFonts w:cstheme="minorHAnsi"/>
          <w:sz w:val="20"/>
          <w:szCs w:val="20"/>
        </w:rPr>
      </w:pPr>
      <w:r w:rsidRPr="00EC027D">
        <w:rPr>
          <w:rFonts w:cstheme="minorHAnsi"/>
          <w:sz w:val="20"/>
          <w:szCs w:val="20"/>
        </w:rPr>
        <w:t>Po zakończeniu prac Wykonawca zobowiązany jest do:</w:t>
      </w:r>
    </w:p>
    <w:p w14:paraId="74461EF0" w14:textId="77777777" w:rsidR="00EC027D" w:rsidRDefault="00EC027D" w:rsidP="00EC027D">
      <w:pPr>
        <w:spacing w:after="120"/>
        <w:ind w:left="360"/>
        <w:jc w:val="both"/>
        <w:rPr>
          <w:rFonts w:cstheme="minorHAnsi"/>
          <w:sz w:val="20"/>
          <w:szCs w:val="20"/>
        </w:rPr>
      </w:pPr>
      <w:r w:rsidRPr="00EC027D">
        <w:rPr>
          <w:rFonts w:cstheme="minorHAnsi"/>
          <w:sz w:val="20"/>
          <w:szCs w:val="20"/>
        </w:rPr>
        <w:t>– utylizacji pozostałego urobku,</w:t>
      </w:r>
    </w:p>
    <w:p w14:paraId="302249E7" w14:textId="77777777" w:rsidR="00EC027D" w:rsidRDefault="00EC027D" w:rsidP="00EC027D">
      <w:pPr>
        <w:spacing w:after="120"/>
        <w:ind w:left="360"/>
        <w:jc w:val="both"/>
        <w:rPr>
          <w:rFonts w:cstheme="minorHAnsi"/>
          <w:sz w:val="20"/>
          <w:szCs w:val="20"/>
        </w:rPr>
      </w:pPr>
      <w:r w:rsidRPr="00EC027D">
        <w:rPr>
          <w:rFonts w:cstheme="minorHAnsi"/>
          <w:sz w:val="20"/>
          <w:szCs w:val="20"/>
        </w:rPr>
        <w:t>– demontażu urządzeń tymczasowych</w:t>
      </w:r>
    </w:p>
    <w:p w14:paraId="187814F0" w14:textId="77777777" w:rsidR="00EC027D" w:rsidRDefault="00EC027D" w:rsidP="00EC027D">
      <w:pPr>
        <w:spacing w:after="120"/>
        <w:ind w:left="360"/>
        <w:jc w:val="both"/>
        <w:rPr>
          <w:rFonts w:cstheme="minorHAnsi"/>
          <w:sz w:val="20"/>
          <w:szCs w:val="20"/>
        </w:rPr>
      </w:pPr>
      <w:r w:rsidRPr="00EC027D">
        <w:rPr>
          <w:rFonts w:cstheme="minorHAnsi"/>
          <w:sz w:val="20"/>
          <w:szCs w:val="20"/>
        </w:rPr>
        <w:t>,– uporządkowania placu budowy i przywrócenia terenu do stanu pierwotnego.</w:t>
      </w:r>
      <w:r>
        <w:rPr>
          <w:rFonts w:cstheme="minorHAnsi"/>
          <w:sz w:val="20"/>
          <w:szCs w:val="20"/>
        </w:rPr>
        <w:t xml:space="preserve"> </w:t>
      </w:r>
    </w:p>
    <w:p w14:paraId="11FAE562" w14:textId="10FDC139" w:rsidR="00EC027D" w:rsidRDefault="00EC027D" w:rsidP="00EC027D">
      <w:pPr>
        <w:spacing w:after="120"/>
        <w:ind w:left="360"/>
        <w:jc w:val="both"/>
        <w:rPr>
          <w:rFonts w:cstheme="minorHAnsi"/>
          <w:sz w:val="20"/>
          <w:szCs w:val="20"/>
        </w:rPr>
      </w:pPr>
      <w:r>
        <w:rPr>
          <w:rFonts w:cstheme="minorHAnsi"/>
          <w:sz w:val="20"/>
          <w:szCs w:val="20"/>
        </w:rPr>
        <w:t>- wykonaniu stalowych tymczasowych zabezpieczeń wykonanych otworów.</w:t>
      </w:r>
    </w:p>
    <w:p w14:paraId="62F2ADDE" w14:textId="26E9B7E9" w:rsidR="003C2347" w:rsidRPr="003C2347" w:rsidRDefault="003C2347" w:rsidP="00EC027D">
      <w:pPr>
        <w:spacing w:after="120"/>
        <w:ind w:left="360"/>
        <w:jc w:val="both"/>
        <w:rPr>
          <w:rFonts w:cstheme="minorHAnsi"/>
          <w:b/>
          <w:bCs/>
          <w:sz w:val="20"/>
          <w:szCs w:val="20"/>
        </w:rPr>
      </w:pPr>
      <w:r w:rsidRPr="003C2347">
        <w:rPr>
          <w:rFonts w:cstheme="minorHAnsi"/>
          <w:b/>
          <w:bCs/>
          <w:sz w:val="20"/>
          <w:szCs w:val="20"/>
        </w:rPr>
        <w:t xml:space="preserve">13. Obowiązki Zamawiającego </w:t>
      </w:r>
    </w:p>
    <w:p w14:paraId="22B921B6" w14:textId="77777777" w:rsidR="003C2347" w:rsidRDefault="003C2347" w:rsidP="00EC027D">
      <w:pPr>
        <w:spacing w:after="120"/>
        <w:ind w:left="360"/>
        <w:jc w:val="both"/>
        <w:rPr>
          <w:rFonts w:cstheme="minorHAnsi"/>
          <w:sz w:val="20"/>
          <w:szCs w:val="20"/>
        </w:rPr>
      </w:pPr>
      <w:r w:rsidRPr="003C2347">
        <w:rPr>
          <w:rFonts w:cstheme="minorHAnsi"/>
          <w:sz w:val="20"/>
          <w:szCs w:val="20"/>
        </w:rPr>
        <w:t>Zamawiający zobowiązuje się do przekazania Wykonawcy jednego egzemplarza:</w:t>
      </w:r>
    </w:p>
    <w:p w14:paraId="68B5314E" w14:textId="0A315C93" w:rsidR="003C2347" w:rsidRDefault="003C2347" w:rsidP="00EC027D">
      <w:pPr>
        <w:spacing w:after="120"/>
        <w:ind w:left="360"/>
        <w:jc w:val="both"/>
        <w:rPr>
          <w:rFonts w:cstheme="minorHAnsi"/>
          <w:sz w:val="20"/>
          <w:szCs w:val="20"/>
        </w:rPr>
      </w:pPr>
      <w:r w:rsidRPr="003C2347">
        <w:rPr>
          <w:rFonts w:cstheme="minorHAnsi"/>
          <w:sz w:val="20"/>
          <w:szCs w:val="20"/>
        </w:rPr>
        <w:t>– projektu robót geologicznych,</w:t>
      </w:r>
    </w:p>
    <w:p w14:paraId="3014446F" w14:textId="334F0056" w:rsidR="003C2347" w:rsidRDefault="003C2347" w:rsidP="00EC027D">
      <w:pPr>
        <w:spacing w:after="120"/>
        <w:ind w:left="360"/>
        <w:jc w:val="both"/>
        <w:rPr>
          <w:rFonts w:cstheme="minorHAnsi"/>
          <w:sz w:val="20"/>
          <w:szCs w:val="20"/>
        </w:rPr>
      </w:pPr>
      <w:r w:rsidRPr="003C2347">
        <w:rPr>
          <w:rFonts w:cstheme="minorHAnsi"/>
          <w:sz w:val="20"/>
          <w:szCs w:val="20"/>
        </w:rPr>
        <w:t>– dodatku nr 2 do projektu,</w:t>
      </w:r>
      <w:r>
        <w:rPr>
          <w:rFonts w:cstheme="minorHAnsi"/>
          <w:sz w:val="20"/>
          <w:szCs w:val="20"/>
        </w:rPr>
        <w:t xml:space="preserve"> </w:t>
      </w:r>
      <w:r w:rsidRPr="003C2347">
        <w:rPr>
          <w:rFonts w:cstheme="minorHAnsi"/>
          <w:sz w:val="20"/>
          <w:szCs w:val="20"/>
        </w:rPr>
        <w:t>w dniu przekazania placu budowy.</w:t>
      </w:r>
    </w:p>
    <w:p w14:paraId="65420293" w14:textId="77777777" w:rsidR="00367907" w:rsidRPr="00EC027D" w:rsidRDefault="00367907" w:rsidP="00EC027D">
      <w:pPr>
        <w:spacing w:after="120"/>
        <w:ind w:left="360"/>
        <w:jc w:val="both"/>
        <w:rPr>
          <w:rFonts w:cstheme="minorHAnsi"/>
          <w:sz w:val="20"/>
          <w:szCs w:val="20"/>
        </w:rPr>
      </w:pPr>
    </w:p>
    <w:p w14:paraId="528501FD" w14:textId="43328ECC" w:rsidR="00966261" w:rsidRDefault="00966261" w:rsidP="00EC1383">
      <w:pPr>
        <w:pStyle w:val="Akapitzlist"/>
        <w:numPr>
          <w:ilvl w:val="0"/>
          <w:numId w:val="28"/>
        </w:numPr>
        <w:spacing w:before="120" w:after="120" w:line="276" w:lineRule="auto"/>
        <w:jc w:val="both"/>
        <w:rPr>
          <w:rFonts w:ascii="Calibri" w:hAnsi="Calibri"/>
          <w:b/>
          <w:bCs/>
          <w:sz w:val="20"/>
          <w:szCs w:val="20"/>
        </w:rPr>
      </w:pPr>
      <w:r w:rsidRPr="00367907">
        <w:rPr>
          <w:rFonts w:ascii="Calibri" w:hAnsi="Calibri"/>
          <w:b/>
          <w:bCs/>
          <w:sz w:val="20"/>
          <w:szCs w:val="20"/>
        </w:rPr>
        <w:t>Nazwy i kody przedmiot zamówienia (CPV):</w:t>
      </w:r>
    </w:p>
    <w:p w14:paraId="70B75799" w14:textId="19282387" w:rsidR="00073C87" w:rsidRPr="00073C87" w:rsidRDefault="00073C87" w:rsidP="00073C87">
      <w:pPr>
        <w:pStyle w:val="Akapitzlist"/>
        <w:ind w:left="720"/>
        <w:jc w:val="both"/>
        <w:rPr>
          <w:rFonts w:ascii="Calibri" w:eastAsia="Times New Roman" w:hAnsi="Calibri" w:cs="Times New Roman"/>
          <w:b/>
          <w:sz w:val="20"/>
          <w:szCs w:val="20"/>
          <w:lang w:eastAsia="pl-PL"/>
        </w:rPr>
      </w:pPr>
      <w:r w:rsidRPr="00ED7519">
        <w:rPr>
          <w:rFonts w:ascii="Calibri" w:eastAsia="Times New Roman" w:hAnsi="Calibri" w:cs="Times New Roman"/>
          <w:b/>
          <w:sz w:val="20"/>
          <w:szCs w:val="20"/>
          <w:lang w:eastAsia="pl-PL"/>
        </w:rPr>
        <w:t>45332400-7 Roboty instalacyjne w zakresie urządzeń sanitarnych</w:t>
      </w:r>
    </w:p>
    <w:p w14:paraId="28BF9050" w14:textId="77777777" w:rsidR="00744EAA" w:rsidRPr="00ED7519" w:rsidRDefault="00744EAA" w:rsidP="00744EAA">
      <w:pPr>
        <w:pStyle w:val="Akapitzlist"/>
        <w:ind w:left="720"/>
        <w:jc w:val="both"/>
        <w:rPr>
          <w:rFonts w:ascii="Calibri" w:eastAsia="Times New Roman" w:hAnsi="Calibri" w:cs="Times New Roman"/>
          <w:b/>
          <w:sz w:val="20"/>
          <w:szCs w:val="20"/>
          <w:lang w:eastAsia="pl-PL"/>
        </w:rPr>
      </w:pPr>
      <w:r w:rsidRPr="00ED7519">
        <w:rPr>
          <w:rFonts w:ascii="Calibri" w:eastAsia="Times New Roman" w:hAnsi="Calibri" w:cs="Times New Roman"/>
          <w:b/>
          <w:sz w:val="20"/>
          <w:szCs w:val="20"/>
          <w:lang w:eastAsia="pl-PL"/>
        </w:rPr>
        <w:t>45255500-4 Roboty wiertnicze i górnicze</w:t>
      </w:r>
    </w:p>
    <w:p w14:paraId="58101A50" w14:textId="77777777" w:rsidR="00744EAA" w:rsidRPr="00ED7519" w:rsidRDefault="00744EAA" w:rsidP="00744EAA">
      <w:pPr>
        <w:pStyle w:val="Akapitzlist"/>
        <w:ind w:left="720"/>
        <w:jc w:val="both"/>
        <w:rPr>
          <w:rFonts w:ascii="Calibri" w:eastAsia="Times New Roman" w:hAnsi="Calibri" w:cs="Times New Roman"/>
          <w:b/>
          <w:sz w:val="20"/>
          <w:szCs w:val="20"/>
          <w:lang w:eastAsia="pl-PL"/>
        </w:rPr>
      </w:pPr>
      <w:r w:rsidRPr="00ED7519">
        <w:rPr>
          <w:rFonts w:ascii="Calibri" w:eastAsia="Times New Roman" w:hAnsi="Calibri" w:cs="Times New Roman"/>
          <w:b/>
          <w:sz w:val="20"/>
          <w:szCs w:val="20"/>
          <w:lang w:eastAsia="pl-PL"/>
        </w:rPr>
        <w:t>45255110-3 Roboty budowlane w zakresie studni</w:t>
      </w:r>
    </w:p>
    <w:p w14:paraId="125F259E" w14:textId="77777777" w:rsidR="00744EAA" w:rsidRPr="00ED7519" w:rsidRDefault="00744EAA" w:rsidP="00744EAA">
      <w:pPr>
        <w:pStyle w:val="Akapitzlist"/>
        <w:ind w:left="720"/>
        <w:jc w:val="both"/>
        <w:rPr>
          <w:rFonts w:ascii="Calibri" w:eastAsia="Times New Roman" w:hAnsi="Calibri" w:cs="Times New Roman"/>
          <w:b/>
          <w:sz w:val="20"/>
          <w:szCs w:val="20"/>
          <w:lang w:eastAsia="pl-PL"/>
        </w:rPr>
      </w:pPr>
      <w:r w:rsidRPr="00ED7519">
        <w:rPr>
          <w:rFonts w:ascii="Calibri" w:eastAsia="Times New Roman" w:hAnsi="Calibri" w:cs="Times New Roman"/>
          <w:b/>
          <w:sz w:val="20"/>
          <w:szCs w:val="20"/>
          <w:lang w:eastAsia="pl-PL"/>
        </w:rPr>
        <w:t>45262220-9 Wiercenie studni wodnych</w:t>
      </w:r>
    </w:p>
    <w:p w14:paraId="6732D41F" w14:textId="77777777" w:rsidR="00744EAA" w:rsidRPr="00ED7519" w:rsidRDefault="00744EAA" w:rsidP="00744EAA">
      <w:pPr>
        <w:pStyle w:val="Akapitzlist"/>
        <w:ind w:left="720"/>
        <w:jc w:val="both"/>
        <w:rPr>
          <w:rFonts w:ascii="Calibri" w:eastAsia="Times New Roman" w:hAnsi="Calibri" w:cs="Times New Roman"/>
          <w:b/>
          <w:sz w:val="20"/>
          <w:szCs w:val="20"/>
          <w:lang w:eastAsia="pl-PL"/>
        </w:rPr>
      </w:pPr>
      <w:r w:rsidRPr="00ED7519">
        <w:rPr>
          <w:rFonts w:ascii="Calibri" w:eastAsia="Times New Roman" w:hAnsi="Calibri" w:cs="Times New Roman"/>
          <w:b/>
          <w:sz w:val="20"/>
          <w:szCs w:val="20"/>
          <w:lang w:eastAsia="pl-PL"/>
        </w:rPr>
        <w:t xml:space="preserve">45310000-3 Roboty instalacyjne elektryczne </w:t>
      </w:r>
    </w:p>
    <w:p w14:paraId="7C490F8C" w14:textId="77777777" w:rsidR="00744EAA" w:rsidRPr="00ED7519" w:rsidRDefault="00744EAA" w:rsidP="00744EAA">
      <w:pPr>
        <w:pStyle w:val="Akapitzlist"/>
        <w:ind w:left="720"/>
        <w:jc w:val="both"/>
        <w:rPr>
          <w:rFonts w:ascii="Calibri" w:eastAsia="Times New Roman" w:hAnsi="Calibri" w:cs="Times New Roman"/>
          <w:b/>
          <w:sz w:val="20"/>
          <w:szCs w:val="20"/>
          <w:lang w:eastAsia="pl-PL"/>
        </w:rPr>
      </w:pPr>
      <w:r w:rsidRPr="00ED7519">
        <w:rPr>
          <w:rFonts w:ascii="Calibri" w:eastAsia="Times New Roman" w:hAnsi="Calibri" w:cs="Times New Roman"/>
          <w:b/>
          <w:sz w:val="20"/>
          <w:szCs w:val="20"/>
          <w:lang w:eastAsia="pl-PL"/>
        </w:rPr>
        <w:t>45400000-1 Roboty wykończeniowe w zakresie obiektów budowlanych</w:t>
      </w:r>
    </w:p>
    <w:p w14:paraId="3572CC15" w14:textId="77777777" w:rsidR="00744EAA" w:rsidRPr="00ED7519" w:rsidRDefault="00744EAA" w:rsidP="00744EAA">
      <w:pPr>
        <w:pStyle w:val="Akapitzlist"/>
        <w:ind w:left="720"/>
        <w:jc w:val="both"/>
        <w:rPr>
          <w:rFonts w:ascii="Calibri" w:eastAsia="Times New Roman" w:hAnsi="Calibri" w:cs="Times New Roman"/>
          <w:b/>
          <w:sz w:val="20"/>
          <w:szCs w:val="20"/>
          <w:lang w:eastAsia="pl-PL"/>
        </w:rPr>
      </w:pPr>
    </w:p>
    <w:p w14:paraId="32AC8581" w14:textId="58BA6013" w:rsidR="009A7328" w:rsidRDefault="00966261" w:rsidP="00744EAA">
      <w:pPr>
        <w:pStyle w:val="Akapitzlist"/>
        <w:ind w:left="720"/>
        <w:jc w:val="both"/>
        <w:rPr>
          <w:rFonts w:ascii="Calibri" w:hAnsi="Calibri"/>
          <w:b/>
          <w:sz w:val="20"/>
          <w:szCs w:val="20"/>
        </w:rPr>
      </w:pPr>
      <w:r w:rsidRPr="00ED7519">
        <w:rPr>
          <w:rFonts w:cstheme="minorHAnsi"/>
          <w:color w:val="000000" w:themeColor="text1"/>
          <w:sz w:val="20"/>
          <w:szCs w:val="20"/>
        </w:rPr>
        <w:t xml:space="preserve">Opis części zamówienia: </w:t>
      </w:r>
      <w:bookmarkStart w:id="4" w:name="_Hlk131768045"/>
    </w:p>
    <w:p w14:paraId="70D3F651" w14:textId="77777777" w:rsidR="003775BA" w:rsidRPr="00E26421" w:rsidRDefault="003775BA" w:rsidP="00E26421">
      <w:pPr>
        <w:jc w:val="both"/>
        <w:rPr>
          <w:rFonts w:ascii="Calibri" w:hAnsi="Calibri"/>
          <w:b/>
          <w:bCs/>
          <w:color w:val="FF0000"/>
          <w:sz w:val="20"/>
          <w:szCs w:val="20"/>
        </w:rPr>
      </w:pPr>
    </w:p>
    <w:p w14:paraId="0D22C073" w14:textId="77777777" w:rsidR="00E26421" w:rsidRPr="00660A51" w:rsidRDefault="00E26421" w:rsidP="00E26421">
      <w:pPr>
        <w:ind w:left="360"/>
        <w:jc w:val="both"/>
        <w:rPr>
          <w:rFonts w:ascii="Calibri" w:hAnsi="Calibri"/>
          <w:b/>
          <w:bCs/>
          <w:color w:val="FF0000"/>
          <w:sz w:val="20"/>
          <w:szCs w:val="20"/>
        </w:rPr>
      </w:pPr>
      <w:r w:rsidRPr="00660A51">
        <w:rPr>
          <w:rFonts w:ascii="Calibri" w:hAnsi="Calibri"/>
          <w:b/>
          <w:sz w:val="20"/>
          <w:szCs w:val="20"/>
        </w:rPr>
        <w:t>Zamawiający  nie dopuszcza składania ofert częściowych:</w:t>
      </w:r>
      <w:r w:rsidRPr="00660A51">
        <w:rPr>
          <w:rFonts w:ascii="Calibri" w:hAnsi="Calibri"/>
          <w:color w:val="FF0000"/>
          <w:sz w:val="20"/>
          <w:szCs w:val="20"/>
        </w:rPr>
        <w:t xml:space="preserve"> </w:t>
      </w:r>
      <w:r w:rsidRPr="00660A51">
        <w:rPr>
          <w:rFonts w:ascii="Calibri" w:hAnsi="Calibri" w:cs="Calibri"/>
          <w:color w:val="000000"/>
          <w:sz w:val="20"/>
          <w:szCs w:val="20"/>
        </w:rPr>
        <w:t>Brak podziału zamówienia na części nie naruszy konkurencji poprzez ograniczenie możliwości ubiegania się o zamówienie mniejszym podmiotom, w szczególności małym i średnim przedsiębiorstwom. Realizacja zamówienia jako całości zaspokoi potrzeby zamawiającego wynikające z udzielenia zamówienia. Jest to  zamówienie, w których oferty mogą składać nawet przedsiębiorcy działający tylko na lokalnym rynku. Dalsze rozdrabnianie zamówienia na części byłoby niecelowe. Działanie takie mogłoby powodować niekorzystne skutki dla zamawiającego, w tym m.in. zwiększenie oferowanych cen czy też brak możliwości rozstrzygnięcia postępowania z uwagi na fakt, że złożenie ofert na tak małe części zamówienia mogłoby się okazać nieopłacalne dla wykonawców.</w:t>
      </w:r>
    </w:p>
    <w:p w14:paraId="44F53063" w14:textId="3B93F28B" w:rsidR="003775BA" w:rsidRDefault="003775BA">
      <w:pPr>
        <w:spacing w:after="200" w:line="276" w:lineRule="auto"/>
        <w:rPr>
          <w:rFonts w:ascii="Calibri" w:eastAsiaTheme="minorHAnsi" w:hAnsi="Calibri" w:cstheme="minorBidi"/>
          <w:b/>
          <w:bCs/>
          <w:color w:val="FF0000"/>
          <w:sz w:val="20"/>
          <w:szCs w:val="20"/>
          <w:lang w:eastAsia="en-US"/>
        </w:rPr>
      </w:pPr>
      <w:r>
        <w:rPr>
          <w:rFonts w:ascii="Calibri" w:hAnsi="Calibri"/>
          <w:b/>
          <w:bCs/>
          <w:color w:val="FF0000"/>
          <w:sz w:val="20"/>
          <w:szCs w:val="20"/>
        </w:rPr>
        <w:br w:type="page"/>
      </w:r>
    </w:p>
    <w:bookmarkEnd w:id="4"/>
    <w:p w14:paraId="7699228D" w14:textId="77777777" w:rsidR="005F4A7D" w:rsidRPr="00203CFC" w:rsidRDefault="005F4A7D" w:rsidP="005F4A7D">
      <w:pPr>
        <w:shd w:val="clear" w:color="auto" w:fill="A6A6A6"/>
        <w:spacing w:line="276" w:lineRule="auto"/>
        <w:jc w:val="center"/>
        <w:rPr>
          <w:rFonts w:ascii="Calibri" w:hAnsi="Calibri"/>
          <w:b/>
          <w:bCs/>
          <w:color w:val="000000" w:themeColor="text1"/>
        </w:rPr>
      </w:pPr>
      <w:r w:rsidRPr="00203CFC">
        <w:rPr>
          <w:rFonts w:ascii="Calibri" w:hAnsi="Calibri"/>
          <w:b/>
          <w:bCs/>
          <w:color w:val="000000" w:themeColor="text1"/>
        </w:rPr>
        <w:lastRenderedPageBreak/>
        <w:t>Rozdział III</w:t>
      </w:r>
    </w:p>
    <w:p w14:paraId="6BCF6997" w14:textId="77777777" w:rsidR="005F4A7D" w:rsidRPr="00203CFC" w:rsidRDefault="005F4A7D" w:rsidP="005F4A7D">
      <w:pPr>
        <w:shd w:val="clear" w:color="auto" w:fill="A6A6A6"/>
        <w:spacing w:line="276" w:lineRule="auto"/>
        <w:jc w:val="center"/>
        <w:rPr>
          <w:rFonts w:ascii="Calibri" w:hAnsi="Calibri"/>
          <w:b/>
          <w:bCs/>
          <w:color w:val="000000" w:themeColor="text1"/>
        </w:rPr>
      </w:pPr>
      <w:r w:rsidRPr="00203CFC">
        <w:rPr>
          <w:rFonts w:ascii="Calibri" w:hAnsi="Calibri"/>
          <w:b/>
          <w:bCs/>
          <w:color w:val="000000" w:themeColor="text1"/>
        </w:rPr>
        <w:t>Termin realizacji zamówienia.</w:t>
      </w:r>
    </w:p>
    <w:p w14:paraId="29906C82" w14:textId="57E5091C" w:rsidR="00F76A6A" w:rsidRPr="00ED7519" w:rsidRDefault="005F4A7D" w:rsidP="007230C0">
      <w:pPr>
        <w:spacing w:before="120" w:after="120" w:line="276" w:lineRule="auto"/>
        <w:jc w:val="both"/>
        <w:rPr>
          <w:rFonts w:ascii="Calibri" w:hAnsi="Calibri"/>
          <w:b/>
          <w:sz w:val="20"/>
          <w:szCs w:val="20"/>
          <w:u w:val="single"/>
        </w:rPr>
      </w:pPr>
      <w:r w:rsidRPr="00ED7519">
        <w:rPr>
          <w:rFonts w:ascii="Calibri" w:hAnsi="Calibri"/>
          <w:b/>
          <w:sz w:val="20"/>
          <w:szCs w:val="20"/>
          <w:u w:val="single"/>
        </w:rPr>
        <w:t>1.Zamawiający wymaga realizacji zamówienia w terminie do</w:t>
      </w:r>
      <w:r w:rsidR="003775BA" w:rsidRPr="00ED7519">
        <w:rPr>
          <w:rFonts w:ascii="Calibri" w:hAnsi="Calibri"/>
          <w:b/>
          <w:sz w:val="20"/>
          <w:szCs w:val="20"/>
          <w:u w:val="single"/>
        </w:rPr>
        <w:t xml:space="preserve"> </w:t>
      </w:r>
      <w:r w:rsidR="00E26421">
        <w:rPr>
          <w:rFonts w:ascii="Calibri" w:hAnsi="Calibri"/>
          <w:b/>
          <w:sz w:val="20"/>
          <w:szCs w:val="20"/>
          <w:u w:val="single"/>
        </w:rPr>
        <w:t>17.12.</w:t>
      </w:r>
      <w:r w:rsidR="003775BA" w:rsidRPr="00ED7519">
        <w:rPr>
          <w:rFonts w:ascii="Calibri" w:hAnsi="Calibri"/>
          <w:b/>
          <w:sz w:val="20"/>
          <w:szCs w:val="20"/>
          <w:u w:val="single"/>
        </w:rPr>
        <w:t>2025 r.</w:t>
      </w:r>
    </w:p>
    <w:p w14:paraId="377E7B0C" w14:textId="36AEF3AC" w:rsidR="00C97AAD" w:rsidRPr="00312F5C" w:rsidRDefault="005F4A7D" w:rsidP="005F4A7D">
      <w:pPr>
        <w:spacing w:before="120" w:after="120" w:line="276" w:lineRule="auto"/>
        <w:jc w:val="both"/>
        <w:rPr>
          <w:rFonts w:ascii="Calibri" w:hAnsi="Calibri"/>
          <w:sz w:val="20"/>
          <w:szCs w:val="20"/>
        </w:rPr>
      </w:pPr>
      <w:r>
        <w:rPr>
          <w:rFonts w:ascii="Calibri" w:hAnsi="Calibri"/>
          <w:sz w:val="20"/>
          <w:szCs w:val="20"/>
        </w:rPr>
        <w:t>2.Za datę realizacji zamówienia uważa się dzień zgłoszenia gotowości do rozpoczęcia czynności odbiorowych, potwierdzonej przez inspektora nadzoru. Zgłoszenie gotowości do rozpoczęcia czynności odbiorowych może nastąpić po całkowitym zakończeniu robót budowlanych i przekazaniu kompletnego operatu.</w:t>
      </w:r>
    </w:p>
    <w:p w14:paraId="438B6DF5"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IV</w:t>
      </w:r>
    </w:p>
    <w:p w14:paraId="570638C1" w14:textId="77777777" w:rsidR="005F4A7D" w:rsidRDefault="005F4A7D" w:rsidP="005F4A7D">
      <w:pPr>
        <w:keepNext/>
        <w:shd w:val="clear" w:color="auto" w:fill="A6A6A6"/>
        <w:spacing w:line="276" w:lineRule="auto"/>
        <w:jc w:val="center"/>
        <w:rPr>
          <w:rFonts w:ascii="Calibri" w:hAnsi="Calibri"/>
          <w:b/>
          <w:bCs/>
          <w:color w:val="000000" w:themeColor="text1"/>
        </w:rPr>
      </w:pPr>
      <w:r>
        <w:rPr>
          <w:rFonts w:ascii="Calibri" w:hAnsi="Calibri"/>
          <w:b/>
          <w:bCs/>
          <w:color w:val="000000" w:themeColor="text1"/>
        </w:rPr>
        <w:t>Warunki udziału w postępowaniu.</w:t>
      </w:r>
    </w:p>
    <w:p w14:paraId="24BC1B68"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1. Na podstawie art. 112 ustawy </w:t>
      </w:r>
      <w:proofErr w:type="spellStart"/>
      <w:r>
        <w:rPr>
          <w:rFonts w:asciiTheme="minorHAnsi" w:eastAsiaTheme="minorHAnsi" w:hAnsiTheme="minorHAnsi" w:cstheme="minorHAnsi"/>
          <w:color w:val="000000"/>
          <w:sz w:val="20"/>
          <w:szCs w:val="20"/>
          <w:lang w:eastAsia="en-US"/>
        </w:rPr>
        <w:t>Pzp</w:t>
      </w:r>
      <w:proofErr w:type="spellEnd"/>
      <w:r>
        <w:rPr>
          <w:rFonts w:asciiTheme="minorHAnsi" w:eastAsiaTheme="minorHAnsi" w:hAnsiTheme="minorHAnsi" w:cstheme="minorHAnsi"/>
          <w:color w:val="000000"/>
          <w:sz w:val="20"/>
          <w:szCs w:val="20"/>
          <w:lang w:eastAsia="en-US"/>
        </w:rPr>
        <w:t xml:space="preserve">, zamawiający określa warunki udziału w postępowaniu </w:t>
      </w:r>
      <w:r>
        <w:rPr>
          <w:rFonts w:asciiTheme="minorHAnsi" w:eastAsiaTheme="minorHAnsi" w:hAnsiTheme="minorHAnsi" w:cstheme="minorHAnsi"/>
          <w:b/>
          <w:bCs/>
          <w:color w:val="000000"/>
          <w:sz w:val="20"/>
          <w:szCs w:val="20"/>
          <w:lang w:eastAsia="en-US"/>
        </w:rPr>
        <w:t>dotyczące:</w:t>
      </w:r>
    </w:p>
    <w:p w14:paraId="5F742FB5" w14:textId="77777777" w:rsidR="005F4A7D" w:rsidRPr="00203CFC"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sidRPr="00203CFC">
        <w:rPr>
          <w:rFonts w:asciiTheme="minorHAnsi" w:eastAsiaTheme="minorHAnsi" w:hAnsiTheme="minorHAnsi" w:cstheme="minorHAnsi"/>
          <w:b/>
          <w:bCs/>
          <w:color w:val="000000"/>
          <w:sz w:val="20"/>
          <w:szCs w:val="20"/>
          <w:lang w:eastAsia="en-US"/>
        </w:rPr>
        <w:t>1) ZDOLNOŚCI DO WYSTĘPOWANIA W OBROCIE GOSPODARCZYM:</w:t>
      </w:r>
    </w:p>
    <w:p w14:paraId="0757252C" w14:textId="77777777" w:rsidR="005F4A7D" w:rsidRPr="00203CFC"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sidRPr="00203CFC">
        <w:rPr>
          <w:rFonts w:asciiTheme="minorHAnsi" w:eastAsiaTheme="minorHAnsi" w:hAnsiTheme="minorHAnsi" w:cstheme="minorHAnsi"/>
          <w:color w:val="000000"/>
          <w:sz w:val="20"/>
          <w:szCs w:val="20"/>
          <w:lang w:eastAsia="en-US"/>
        </w:rPr>
        <w:t>Zamawiający nie precyzuje w tym zakresie żadnych wymagań, których spełnianie Wykonawca zobowiązany jest wykazać w sposób szczególny.</w:t>
      </w:r>
    </w:p>
    <w:p w14:paraId="3539CA79" w14:textId="77777777" w:rsidR="005F4A7D" w:rsidRPr="00203CFC"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sidRPr="00203CFC">
        <w:rPr>
          <w:rFonts w:asciiTheme="minorHAnsi" w:eastAsiaTheme="minorHAnsi" w:hAnsiTheme="minorHAnsi" w:cstheme="minorHAnsi"/>
          <w:b/>
          <w:bCs/>
          <w:color w:val="000000"/>
          <w:sz w:val="20"/>
          <w:szCs w:val="20"/>
          <w:lang w:eastAsia="en-US"/>
        </w:rPr>
        <w:t>2) UPRAWNIEŃ DO PROWADZENIA OKREŚLONEJ DZIAŁALNOŚCI GOSPODARCZEJ LUB ZAWODOWEJ, O ILE WYNIKA TO Z ODRĘBNYCH PRZEPISÓW:</w:t>
      </w:r>
    </w:p>
    <w:p w14:paraId="0519545C" w14:textId="77777777" w:rsidR="005F4A7D" w:rsidRPr="00203CFC"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sidRPr="00203CFC">
        <w:rPr>
          <w:rFonts w:asciiTheme="minorHAnsi" w:eastAsiaTheme="minorHAnsi" w:hAnsiTheme="minorHAnsi" w:cstheme="minorHAnsi"/>
          <w:color w:val="000000"/>
          <w:sz w:val="20"/>
          <w:szCs w:val="20"/>
          <w:lang w:eastAsia="en-US"/>
        </w:rPr>
        <w:t>Zamawiający nie precyzuje w tym zakresie żadnych wymagań, których spełnianie Wykonawca zobowiązany jest wykazać w sposób szczególny.</w:t>
      </w:r>
    </w:p>
    <w:p w14:paraId="37C5FD14" w14:textId="77777777" w:rsidR="005F4A7D" w:rsidRPr="00203CFC" w:rsidRDefault="005F4A7D" w:rsidP="005F4A7D">
      <w:pPr>
        <w:autoSpaceDE w:val="0"/>
        <w:autoSpaceDN w:val="0"/>
        <w:adjustRightInd w:val="0"/>
        <w:rPr>
          <w:rFonts w:asciiTheme="minorHAnsi" w:eastAsiaTheme="minorHAnsi" w:hAnsiTheme="minorHAnsi" w:cstheme="minorHAnsi"/>
          <w:sz w:val="20"/>
          <w:szCs w:val="20"/>
          <w:lang w:eastAsia="en-US"/>
        </w:rPr>
      </w:pPr>
      <w:r w:rsidRPr="00203CFC">
        <w:rPr>
          <w:rFonts w:asciiTheme="minorHAnsi" w:eastAsiaTheme="minorHAnsi" w:hAnsiTheme="minorHAnsi" w:cstheme="minorHAnsi"/>
          <w:b/>
          <w:bCs/>
          <w:sz w:val="20"/>
          <w:szCs w:val="20"/>
          <w:lang w:eastAsia="en-US"/>
        </w:rPr>
        <w:t>3) SYTUACJI EKONOMICZNEJ LUB FINANSOWEJ:</w:t>
      </w:r>
    </w:p>
    <w:p w14:paraId="418AAFD3" w14:textId="77777777" w:rsidR="005F4A7D" w:rsidRPr="00203CFC"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sidRPr="00203CFC">
        <w:rPr>
          <w:rFonts w:asciiTheme="minorHAnsi" w:eastAsiaTheme="minorHAnsi" w:hAnsiTheme="minorHAnsi" w:cstheme="minorHAnsi"/>
          <w:color w:val="000000"/>
          <w:sz w:val="20"/>
          <w:szCs w:val="20"/>
          <w:lang w:eastAsia="en-US"/>
        </w:rPr>
        <w:t>Zamawiający nie precyzuje w tym zakresie żadnych wymagań, których spełnianie Wykonawca zobowiązany jest wykazać w sposób szczególny.</w:t>
      </w:r>
    </w:p>
    <w:p w14:paraId="0087F70A" w14:textId="77777777" w:rsidR="005F4A7D" w:rsidRPr="00203CFC" w:rsidRDefault="005F4A7D" w:rsidP="005F4A7D">
      <w:pPr>
        <w:autoSpaceDE w:val="0"/>
        <w:autoSpaceDN w:val="0"/>
        <w:adjustRightInd w:val="0"/>
        <w:spacing w:after="4"/>
        <w:rPr>
          <w:rFonts w:asciiTheme="minorHAnsi" w:eastAsiaTheme="minorHAnsi" w:hAnsiTheme="minorHAnsi" w:cstheme="minorHAnsi"/>
          <w:color w:val="000000"/>
          <w:sz w:val="20"/>
          <w:szCs w:val="20"/>
          <w:lang w:eastAsia="en-US"/>
        </w:rPr>
      </w:pPr>
      <w:r w:rsidRPr="00203CFC">
        <w:rPr>
          <w:rFonts w:asciiTheme="minorHAnsi" w:eastAsiaTheme="minorHAnsi" w:hAnsiTheme="minorHAnsi" w:cstheme="minorHAnsi"/>
          <w:b/>
          <w:bCs/>
          <w:color w:val="000000"/>
          <w:sz w:val="20"/>
          <w:szCs w:val="20"/>
          <w:lang w:eastAsia="en-US"/>
        </w:rPr>
        <w:t xml:space="preserve">4) ZDOLNOŚCI TECHNICZNEJ LUB ZAWODOWEJ: </w:t>
      </w:r>
    </w:p>
    <w:p w14:paraId="7B1CF5BF" w14:textId="77777777" w:rsidR="005F4A7D" w:rsidRPr="00312CF3"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sidRPr="00312CF3">
        <w:rPr>
          <w:rFonts w:asciiTheme="minorHAnsi" w:eastAsiaTheme="minorHAnsi" w:hAnsiTheme="minorHAnsi" w:cstheme="minorHAnsi"/>
          <w:b/>
          <w:bCs/>
          <w:color w:val="000000"/>
          <w:sz w:val="20"/>
          <w:szCs w:val="20"/>
          <w:lang w:eastAsia="en-US"/>
        </w:rPr>
        <w:t>a) doświadczenie wykonawcy:</w:t>
      </w:r>
    </w:p>
    <w:p w14:paraId="14352816" w14:textId="00A00976" w:rsidR="00966261" w:rsidRPr="00312CF3" w:rsidRDefault="00966261" w:rsidP="00966261">
      <w:pPr>
        <w:autoSpaceDE w:val="0"/>
        <w:autoSpaceDN w:val="0"/>
        <w:adjustRightInd w:val="0"/>
        <w:jc w:val="both"/>
        <w:rPr>
          <w:rFonts w:asciiTheme="minorHAnsi" w:eastAsiaTheme="minorHAnsi" w:hAnsiTheme="minorHAnsi" w:cstheme="minorHAnsi"/>
          <w:b/>
          <w:bCs/>
          <w:i/>
          <w:iCs/>
          <w:sz w:val="20"/>
          <w:szCs w:val="20"/>
          <w:lang w:eastAsia="en-US"/>
        </w:rPr>
      </w:pPr>
      <w:r w:rsidRPr="00312CF3">
        <w:rPr>
          <w:rFonts w:asciiTheme="minorHAnsi" w:eastAsiaTheme="minorHAnsi" w:hAnsiTheme="minorHAnsi" w:cstheme="minorHAnsi"/>
          <w:color w:val="000000"/>
          <w:sz w:val="20"/>
          <w:szCs w:val="20"/>
          <w:lang w:eastAsia="en-US"/>
        </w:rPr>
        <w:t xml:space="preserve">Warunek zostanie uznany za spełniony, jeżeli wykonawca wykaże wykonanie w okresie ostatnich </w:t>
      </w:r>
      <w:r w:rsidR="00102D06" w:rsidRPr="00312CF3">
        <w:rPr>
          <w:rFonts w:asciiTheme="minorHAnsi" w:eastAsiaTheme="minorHAnsi" w:hAnsiTheme="minorHAnsi" w:cstheme="minorHAnsi"/>
          <w:color w:val="000000"/>
          <w:sz w:val="20"/>
          <w:szCs w:val="20"/>
          <w:lang w:eastAsia="en-US"/>
        </w:rPr>
        <w:t>5</w:t>
      </w:r>
      <w:r w:rsidRPr="00312CF3">
        <w:rPr>
          <w:rFonts w:asciiTheme="minorHAnsi" w:eastAsiaTheme="minorHAnsi" w:hAnsiTheme="minorHAnsi" w:cstheme="minorHAnsi"/>
          <w:color w:val="000000"/>
          <w:sz w:val="20"/>
          <w:szCs w:val="20"/>
          <w:lang w:eastAsia="en-US"/>
        </w:rPr>
        <w:t xml:space="preserve"> lat przed upływem terminu składania ofert, a jeżeli okres prowadzenia działalności jest krótszy -w tym okresie, wykonał co najmniej: </w:t>
      </w:r>
      <w:r w:rsidRPr="00312CF3">
        <w:rPr>
          <w:rFonts w:asciiTheme="minorHAnsi" w:eastAsiaTheme="minorHAnsi" w:hAnsiTheme="minorHAnsi" w:cstheme="minorHAnsi"/>
          <w:b/>
          <w:bCs/>
          <w:i/>
          <w:iCs/>
          <w:sz w:val="20"/>
          <w:szCs w:val="20"/>
          <w:lang w:eastAsia="en-US"/>
        </w:rPr>
        <w:t xml:space="preserve">2 roboty polegające </w:t>
      </w:r>
      <w:r w:rsidR="0071262C" w:rsidRPr="00312CF3">
        <w:rPr>
          <w:rFonts w:asciiTheme="minorHAnsi" w:eastAsiaTheme="minorHAnsi" w:hAnsiTheme="minorHAnsi" w:cstheme="minorHAnsi"/>
          <w:b/>
          <w:bCs/>
          <w:i/>
          <w:iCs/>
          <w:sz w:val="20"/>
          <w:szCs w:val="20"/>
          <w:lang w:eastAsia="en-US"/>
        </w:rPr>
        <w:t xml:space="preserve">wykonaniu otworu studziennego o głębokości min. </w:t>
      </w:r>
      <w:r w:rsidR="00652A53" w:rsidRPr="00312CF3">
        <w:rPr>
          <w:rFonts w:asciiTheme="minorHAnsi" w:eastAsiaTheme="minorHAnsi" w:hAnsiTheme="minorHAnsi" w:cstheme="minorHAnsi"/>
          <w:b/>
          <w:bCs/>
          <w:i/>
          <w:iCs/>
          <w:sz w:val="20"/>
          <w:szCs w:val="20"/>
          <w:lang w:eastAsia="en-US"/>
        </w:rPr>
        <w:t>7</w:t>
      </w:r>
      <w:r w:rsidR="0071262C" w:rsidRPr="00312CF3">
        <w:rPr>
          <w:rFonts w:asciiTheme="minorHAnsi" w:eastAsiaTheme="minorHAnsi" w:hAnsiTheme="minorHAnsi" w:cstheme="minorHAnsi"/>
          <w:b/>
          <w:bCs/>
          <w:i/>
          <w:iCs/>
          <w:sz w:val="20"/>
          <w:szCs w:val="20"/>
          <w:lang w:eastAsia="en-US"/>
        </w:rPr>
        <w:t xml:space="preserve">0 m </w:t>
      </w:r>
      <w:r w:rsidR="00954DDF" w:rsidRPr="00312CF3">
        <w:rPr>
          <w:rFonts w:asciiTheme="minorHAnsi" w:eastAsiaTheme="minorHAnsi" w:hAnsiTheme="minorHAnsi" w:cstheme="minorHAnsi"/>
          <w:b/>
          <w:bCs/>
          <w:i/>
          <w:iCs/>
          <w:sz w:val="20"/>
          <w:szCs w:val="20"/>
          <w:lang w:eastAsia="en-US"/>
        </w:rPr>
        <w:t xml:space="preserve">techniką </w:t>
      </w:r>
      <w:r w:rsidR="00652308" w:rsidRPr="00312CF3">
        <w:rPr>
          <w:rFonts w:asciiTheme="minorHAnsi" w:eastAsiaTheme="minorHAnsi" w:hAnsiTheme="minorHAnsi" w:cstheme="minorHAnsi"/>
          <w:b/>
          <w:bCs/>
          <w:i/>
          <w:iCs/>
          <w:sz w:val="20"/>
          <w:szCs w:val="20"/>
          <w:lang w:eastAsia="en-US"/>
        </w:rPr>
        <w:t>mechaniczno-udarową</w:t>
      </w:r>
      <w:r w:rsidR="00954DDF" w:rsidRPr="00312CF3">
        <w:rPr>
          <w:rFonts w:asciiTheme="minorHAnsi" w:eastAsiaTheme="minorHAnsi" w:hAnsiTheme="minorHAnsi" w:cstheme="minorHAnsi"/>
          <w:b/>
          <w:bCs/>
          <w:i/>
          <w:iCs/>
          <w:sz w:val="20"/>
          <w:szCs w:val="20"/>
          <w:lang w:eastAsia="en-US"/>
        </w:rPr>
        <w:t xml:space="preserve"> na sucho w rurach osłonowych, beż użycia płuczki wiertniczej</w:t>
      </w:r>
      <w:r w:rsidR="00D86143" w:rsidRPr="00312CF3">
        <w:rPr>
          <w:rFonts w:asciiTheme="minorHAnsi" w:eastAsiaTheme="minorHAnsi" w:hAnsiTheme="minorHAnsi" w:cstheme="minorHAnsi"/>
          <w:b/>
          <w:bCs/>
          <w:i/>
          <w:iCs/>
          <w:sz w:val="20"/>
          <w:szCs w:val="20"/>
          <w:lang w:eastAsia="en-US"/>
        </w:rPr>
        <w:t>.</w:t>
      </w:r>
    </w:p>
    <w:p w14:paraId="564F819F" w14:textId="77777777" w:rsidR="00966261" w:rsidRPr="00312CF3" w:rsidRDefault="00966261" w:rsidP="00966261">
      <w:pPr>
        <w:autoSpaceDE w:val="0"/>
        <w:autoSpaceDN w:val="0"/>
        <w:adjustRightInd w:val="0"/>
        <w:rPr>
          <w:rFonts w:asciiTheme="minorHAnsi" w:eastAsiaTheme="minorHAnsi" w:hAnsiTheme="minorHAnsi" w:cstheme="minorHAnsi"/>
          <w:sz w:val="20"/>
          <w:szCs w:val="20"/>
          <w:lang w:eastAsia="en-US"/>
        </w:rPr>
      </w:pPr>
      <w:r w:rsidRPr="00312CF3">
        <w:rPr>
          <w:rFonts w:asciiTheme="minorHAnsi" w:eastAsiaTheme="minorHAnsi" w:hAnsiTheme="minorHAnsi" w:cstheme="minorHAnsi"/>
          <w:b/>
          <w:bCs/>
          <w:sz w:val="20"/>
          <w:szCs w:val="20"/>
          <w:lang w:eastAsia="en-US"/>
        </w:rPr>
        <w:t>b) kwalifikacje zawodowe kadry technicznej:</w:t>
      </w:r>
    </w:p>
    <w:p w14:paraId="1816C1B7" w14:textId="77777777" w:rsidR="00312CF3" w:rsidRPr="00B70E62" w:rsidRDefault="00312CF3" w:rsidP="00312CF3">
      <w:pPr>
        <w:jc w:val="both"/>
        <w:rPr>
          <w:rFonts w:asciiTheme="minorHAnsi" w:hAnsiTheme="minorHAnsi" w:cstheme="minorHAnsi"/>
          <w:sz w:val="20"/>
          <w:szCs w:val="20"/>
        </w:rPr>
      </w:pPr>
      <w:r w:rsidRPr="00B70E62">
        <w:rPr>
          <w:rFonts w:asciiTheme="minorHAnsi" w:hAnsiTheme="minorHAnsi" w:cstheme="minorHAnsi"/>
          <w:sz w:val="20"/>
          <w:szCs w:val="20"/>
        </w:rPr>
        <w:t xml:space="preserve">Zamawiający nie stawia warunku udziału w postępowaniu dotyczącego wiedzy  i doświadczenia. </w:t>
      </w:r>
    </w:p>
    <w:p w14:paraId="3C124C2B" w14:textId="77777777" w:rsidR="00312CF3" w:rsidRDefault="00312CF3" w:rsidP="00312CF3">
      <w:pPr>
        <w:jc w:val="both"/>
        <w:rPr>
          <w:rFonts w:asciiTheme="minorHAnsi" w:hAnsiTheme="minorHAnsi" w:cstheme="minorHAnsi"/>
          <w:sz w:val="20"/>
          <w:szCs w:val="20"/>
        </w:rPr>
      </w:pPr>
    </w:p>
    <w:p w14:paraId="608D7F73" w14:textId="77777777" w:rsidR="005F4A7D" w:rsidRDefault="005F4A7D" w:rsidP="005F4A7D">
      <w:pPr>
        <w:tabs>
          <w:tab w:val="left" w:pos="540"/>
        </w:tabs>
        <w:rPr>
          <w:rFonts w:ascii="Calibri" w:hAnsi="Calibri" w:cs="Calibri"/>
          <w:sz w:val="20"/>
          <w:szCs w:val="20"/>
        </w:rPr>
      </w:pPr>
      <w:r>
        <w:rPr>
          <w:rFonts w:ascii="Calibri" w:hAnsi="Calibri" w:cs="Calibri"/>
          <w:sz w:val="20"/>
          <w:szCs w:val="20"/>
        </w:rPr>
        <w:t>2.Wykonawcy mogą wspólnie ubiegać się o udzielenie zamówienia.</w:t>
      </w:r>
    </w:p>
    <w:p w14:paraId="75D4B6FF" w14:textId="77777777" w:rsidR="005F4A7D" w:rsidRDefault="005F4A7D" w:rsidP="005F4A7D">
      <w:pPr>
        <w:widowControl w:val="0"/>
        <w:spacing w:after="43" w:line="274" w:lineRule="exact"/>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W przypadku oferty składanej wspólnie przez kilku Wykonawców ubiegających się o udzielenie zamówienia, ocena warunków określonych w pkt. 1. SWZ będzie dokonana łącznie w stosunku do Wykonawców ubiegających się wspólnie o udzielenie zamówienia. Każdy z warunków może być spełniony wspólnie przez jednego, kilku lub wszystkich wykonawców łącznie.</w:t>
      </w:r>
    </w:p>
    <w:p w14:paraId="7C7D3BCF" w14:textId="77777777" w:rsidR="005F4A7D" w:rsidRDefault="005F4A7D" w:rsidP="005F4A7D">
      <w:pPr>
        <w:widowControl w:val="0"/>
        <w:spacing w:after="86" w:line="295" w:lineRule="exact"/>
        <w:jc w:val="both"/>
        <w:rPr>
          <w:rFonts w:ascii="Calibri" w:eastAsiaTheme="minorHAnsi" w:hAnsi="Calibri" w:cs="Calibri"/>
          <w:color w:val="000000"/>
          <w:sz w:val="20"/>
          <w:szCs w:val="20"/>
          <w:shd w:val="clear" w:color="auto" w:fill="FFFFFF"/>
          <w:lang w:eastAsia="en-US"/>
        </w:rPr>
      </w:pPr>
      <w:r>
        <w:rPr>
          <w:rFonts w:ascii="Calibri" w:eastAsiaTheme="minorHAnsi" w:hAnsi="Calibri" w:cs="Calibri"/>
          <w:color w:val="000000"/>
          <w:sz w:val="20"/>
          <w:szCs w:val="20"/>
          <w:shd w:val="clear" w:color="auto" w:fill="FFFFFF"/>
          <w:lang w:eastAsia="en-US"/>
        </w:rPr>
        <w:t xml:space="preserve">W stosunku do żadnego z wykonawców składających ofertę wspólną nie mogą zajść przesłanki wykluczenia określone w art. 108 ust. 1 </w:t>
      </w:r>
      <w:proofErr w:type="spellStart"/>
      <w:r>
        <w:rPr>
          <w:rFonts w:ascii="Calibri" w:eastAsiaTheme="minorHAnsi" w:hAnsi="Calibri" w:cs="Calibri"/>
          <w:color w:val="000000"/>
          <w:sz w:val="20"/>
          <w:szCs w:val="20"/>
          <w:shd w:val="clear" w:color="auto" w:fill="FFFFFF"/>
          <w:lang w:eastAsia="en-US"/>
        </w:rPr>
        <w:t>Pzp</w:t>
      </w:r>
      <w:proofErr w:type="spellEnd"/>
      <w:r>
        <w:rPr>
          <w:rFonts w:ascii="Calibri" w:eastAsiaTheme="minorHAnsi" w:hAnsi="Calibri" w:cs="Calibri"/>
          <w:color w:val="000000"/>
          <w:sz w:val="20"/>
          <w:szCs w:val="20"/>
          <w:shd w:val="clear" w:color="auto" w:fill="FFFFFF"/>
          <w:lang w:eastAsia="en-US"/>
        </w:rPr>
        <w:t xml:space="preserve"> i art. 109 ust. 1  </w:t>
      </w:r>
      <w:proofErr w:type="spellStart"/>
      <w:r>
        <w:rPr>
          <w:rFonts w:ascii="Calibri" w:eastAsiaTheme="minorHAnsi" w:hAnsi="Calibri" w:cs="Calibri"/>
          <w:color w:val="000000"/>
          <w:sz w:val="20"/>
          <w:szCs w:val="20"/>
          <w:shd w:val="clear" w:color="auto" w:fill="FFFFFF"/>
          <w:lang w:eastAsia="en-US"/>
        </w:rPr>
        <w:t>Pzp</w:t>
      </w:r>
      <w:proofErr w:type="spellEnd"/>
      <w:r>
        <w:rPr>
          <w:rFonts w:ascii="Calibri" w:eastAsiaTheme="minorHAnsi" w:hAnsi="Calibri" w:cs="Calibri"/>
          <w:color w:val="000000"/>
          <w:sz w:val="20"/>
          <w:szCs w:val="20"/>
          <w:shd w:val="clear" w:color="auto" w:fill="FFFFFF"/>
          <w:lang w:eastAsia="en-US"/>
        </w:rPr>
        <w:t xml:space="preserve"> (w zakresie określonym przez Zamawiającego)</w:t>
      </w:r>
    </w:p>
    <w:p w14:paraId="2682D10A" w14:textId="249897AC" w:rsidR="00203CFC" w:rsidRPr="00203CFC" w:rsidRDefault="00203CFC" w:rsidP="00203CFC">
      <w:pPr>
        <w:widowControl w:val="0"/>
        <w:tabs>
          <w:tab w:val="left" w:pos="540"/>
        </w:tabs>
        <w:spacing w:after="57" w:line="263" w:lineRule="exact"/>
        <w:jc w:val="both"/>
        <w:rPr>
          <w:rFonts w:ascii="Calibri" w:hAnsi="Calibri" w:cs="Calibri"/>
          <w:color w:val="000000"/>
          <w:sz w:val="20"/>
          <w:szCs w:val="20"/>
        </w:rPr>
      </w:pPr>
      <w:r w:rsidRPr="00203CFC">
        <w:rPr>
          <w:rFonts w:ascii="Calibri" w:hAnsi="Calibri" w:cs="Calibri"/>
          <w:color w:val="000000"/>
          <w:sz w:val="20"/>
          <w:szCs w:val="20"/>
        </w:rPr>
        <w:t xml:space="preserve">Wykonawcy wspólnie ubiegający się o udzielenie zamówienia dołączają do oferty oświadczenie, z którego wynika, które roboty budowlane /usługi wykonają poszczególni wykonawcy – „oświadczenie art. 117 ust. 4 </w:t>
      </w:r>
      <w:proofErr w:type="spellStart"/>
      <w:r w:rsidRPr="00203CFC">
        <w:rPr>
          <w:rFonts w:ascii="Calibri" w:hAnsi="Calibri" w:cs="Calibri"/>
          <w:color w:val="000000"/>
          <w:sz w:val="20"/>
          <w:szCs w:val="20"/>
        </w:rPr>
        <w:t>Pzp</w:t>
      </w:r>
      <w:proofErr w:type="spellEnd"/>
      <w:r w:rsidRPr="00203CFC">
        <w:rPr>
          <w:rFonts w:ascii="Calibri" w:hAnsi="Calibri" w:cs="Calibri"/>
          <w:color w:val="000000"/>
          <w:sz w:val="20"/>
          <w:szCs w:val="20"/>
        </w:rPr>
        <w:t xml:space="preserve"> – stanowiące załącznik nr </w:t>
      </w:r>
      <w:r w:rsidR="00312CF3">
        <w:rPr>
          <w:rFonts w:ascii="Calibri" w:hAnsi="Calibri" w:cs="Calibri"/>
          <w:color w:val="000000"/>
          <w:sz w:val="20"/>
          <w:szCs w:val="20"/>
        </w:rPr>
        <w:t>7</w:t>
      </w:r>
      <w:r w:rsidRPr="00203CFC">
        <w:rPr>
          <w:rFonts w:ascii="Calibri" w:hAnsi="Calibri" w:cs="Calibri"/>
          <w:color w:val="000000"/>
          <w:sz w:val="20"/>
          <w:szCs w:val="20"/>
        </w:rPr>
        <w:t xml:space="preserve"> do SWZ</w:t>
      </w:r>
      <w:r>
        <w:rPr>
          <w:rFonts w:ascii="Calibri" w:hAnsi="Calibri" w:cs="Calibri"/>
          <w:color w:val="000000"/>
          <w:sz w:val="20"/>
          <w:szCs w:val="20"/>
        </w:rPr>
        <w:t>.</w:t>
      </w:r>
    </w:p>
    <w:p w14:paraId="6B6C790B" w14:textId="77777777" w:rsidR="005F4A7D" w:rsidRDefault="005F4A7D" w:rsidP="005F4A7D">
      <w:pPr>
        <w:widowControl w:val="0"/>
        <w:tabs>
          <w:tab w:val="left" w:pos="540"/>
        </w:tabs>
        <w:spacing w:after="57" w:line="263" w:lineRule="exact"/>
        <w:jc w:val="both"/>
        <w:rPr>
          <w:rFonts w:ascii="Calibri" w:eastAsiaTheme="minorHAnsi" w:hAnsi="Calibri" w:cs="Calibri"/>
          <w:color w:val="000000"/>
          <w:sz w:val="20"/>
          <w:szCs w:val="20"/>
          <w:lang w:eastAsia="en-US"/>
        </w:rPr>
      </w:pPr>
      <w:r>
        <w:rPr>
          <w:rFonts w:ascii="Calibri" w:eastAsiaTheme="minorHAnsi" w:hAnsi="Calibri" w:cs="Calibri"/>
          <w:color w:val="000000"/>
          <w:sz w:val="20"/>
          <w:szCs w:val="20"/>
          <w:shd w:val="clear" w:color="auto" w:fill="FFFFFF"/>
          <w:lang w:eastAsia="en-US"/>
        </w:rPr>
        <w:t>3.Wykonawcy wspólnie ubiegający się o udzielenie zamówienia ustanawiają pełnomocnika do reprezentowania ich w postępowaniu o udzielenie zamówienia albo reprezentowania w postępowaniu i zawarcia umowy w sprawie zamówienia publicznego.</w:t>
      </w:r>
    </w:p>
    <w:p w14:paraId="3B6C9D26" w14:textId="77777777" w:rsidR="005F4A7D" w:rsidRDefault="005F4A7D" w:rsidP="005F4A7D">
      <w:pPr>
        <w:widowControl w:val="0"/>
        <w:tabs>
          <w:tab w:val="left" w:pos="540"/>
        </w:tabs>
        <w:spacing w:after="63" w:line="266" w:lineRule="exact"/>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4.Przepisy dotyczące Wykonawcy stosuje się odpowiednio do wykonawców wspólnie ubiegających się o udzielenie zamówienia.</w:t>
      </w:r>
    </w:p>
    <w:p w14:paraId="50D581E9" w14:textId="77777777" w:rsidR="005F4A7D" w:rsidRDefault="005F4A7D" w:rsidP="005F4A7D">
      <w:pPr>
        <w:widowControl w:val="0"/>
        <w:tabs>
          <w:tab w:val="left" w:pos="540"/>
        </w:tabs>
        <w:spacing w:after="230" w:line="263" w:lineRule="exact"/>
        <w:jc w:val="both"/>
        <w:rPr>
          <w:rFonts w:ascii="Calibri" w:eastAsiaTheme="minorHAnsi" w:hAnsi="Calibri" w:cs="Calibri"/>
          <w:color w:val="000000"/>
          <w:sz w:val="20"/>
          <w:szCs w:val="20"/>
          <w:shd w:val="clear" w:color="auto" w:fill="FFFFFF"/>
          <w:lang w:eastAsia="en-US"/>
        </w:rPr>
      </w:pPr>
      <w:r>
        <w:rPr>
          <w:rFonts w:ascii="Calibri" w:eastAsiaTheme="minorHAnsi" w:hAnsi="Calibri" w:cs="Calibri"/>
          <w:color w:val="000000"/>
          <w:sz w:val="20"/>
          <w:szCs w:val="20"/>
          <w:shd w:val="clear" w:color="auto" w:fill="FFFFFF"/>
          <w:lang w:eastAsia="en-US"/>
        </w:rPr>
        <w:t>5.Jeżeli oferta wykonawców wspólnie ubiegających się o udzielenie zamówienia zostanie wybrana, Zamawiający będzie żądać przed zawarciem umowy w sprawie zamówienia publicznego, umowy regulującej współpracę tych wykonawców.</w:t>
      </w:r>
    </w:p>
    <w:p w14:paraId="29E5AFF2" w14:textId="77777777" w:rsidR="005F4A7D" w:rsidRDefault="005F4A7D" w:rsidP="005F4A7D">
      <w:pPr>
        <w:ind w:left="400" w:hangingChars="200" w:hanging="400"/>
        <w:jc w:val="both"/>
        <w:rPr>
          <w:rFonts w:ascii="Calibri" w:hAnsi="Calibri" w:cs="Calibri"/>
          <w:sz w:val="20"/>
          <w:szCs w:val="20"/>
        </w:rPr>
      </w:pPr>
      <w:r>
        <w:rPr>
          <w:rFonts w:ascii="Calibri" w:hAnsi="Calibri" w:cs="Calibri"/>
          <w:color w:val="000000"/>
          <w:sz w:val="20"/>
          <w:szCs w:val="20"/>
        </w:rPr>
        <w:t xml:space="preserve">6.  Wykonawca może w celu potwierdzenia spełniania warunków udziału w postępowaniu, w stosownych sytuacjach oraz w odniesieniu do konkretnego zamówienia, lub jego części, polegać na zdolnościach </w:t>
      </w:r>
      <w:r>
        <w:rPr>
          <w:rFonts w:ascii="Calibri" w:hAnsi="Calibri" w:cs="Calibri"/>
          <w:color w:val="000000"/>
          <w:sz w:val="20"/>
          <w:szCs w:val="20"/>
        </w:rPr>
        <w:lastRenderedPageBreak/>
        <w:t>technicznych lub zawodowych lub sytuacji finansowej lub ekonomicznej podmiotów udostępniających zasoby, niezależnie od charakteru prawnego łączących go z nimi stosunków prawnych.</w:t>
      </w:r>
    </w:p>
    <w:p w14:paraId="6B9BAAC2" w14:textId="77777777" w:rsidR="005F4A7D" w:rsidRDefault="005F4A7D" w:rsidP="005F4A7D">
      <w:pPr>
        <w:spacing w:before="26"/>
        <w:ind w:left="400" w:hangingChars="200" w:hanging="400"/>
        <w:jc w:val="both"/>
        <w:rPr>
          <w:rFonts w:ascii="Calibri" w:hAnsi="Calibri" w:cs="Calibri"/>
          <w:sz w:val="20"/>
          <w:szCs w:val="20"/>
        </w:rPr>
      </w:pPr>
      <w:r>
        <w:rPr>
          <w:rFonts w:ascii="Calibri" w:hAnsi="Calibri" w:cs="Calibri"/>
          <w:color w:val="000000"/>
          <w:sz w:val="20"/>
          <w:szCs w:val="20"/>
        </w:rPr>
        <w:t>7.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DF2B821" w14:textId="77777777" w:rsidR="005F4A7D" w:rsidRDefault="005F4A7D" w:rsidP="005F4A7D">
      <w:pPr>
        <w:spacing w:before="26"/>
        <w:ind w:left="400" w:hangingChars="200" w:hanging="400"/>
        <w:jc w:val="both"/>
        <w:rPr>
          <w:rFonts w:ascii="Calibri" w:hAnsi="Calibri" w:cs="Calibri"/>
          <w:sz w:val="20"/>
          <w:szCs w:val="20"/>
        </w:rPr>
      </w:pPr>
      <w:r>
        <w:rPr>
          <w:rFonts w:ascii="Calibri" w:hAnsi="Calibri" w:cs="Calibri"/>
          <w:color w:val="000000"/>
          <w:sz w:val="20"/>
          <w:szCs w:val="20"/>
        </w:rPr>
        <w:t>8.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38EBA4E" w14:textId="77777777" w:rsidR="005F4A7D" w:rsidRDefault="005F4A7D" w:rsidP="005F4A7D">
      <w:pPr>
        <w:spacing w:before="26"/>
        <w:ind w:left="400" w:hangingChars="200" w:hanging="400"/>
        <w:jc w:val="both"/>
        <w:rPr>
          <w:rFonts w:ascii="Calibri" w:hAnsi="Calibri" w:cs="Calibri"/>
          <w:sz w:val="20"/>
          <w:szCs w:val="20"/>
        </w:rPr>
      </w:pPr>
      <w:r>
        <w:rPr>
          <w:rFonts w:ascii="Calibri" w:hAnsi="Calibri" w:cs="Calibri"/>
          <w:color w:val="000000"/>
          <w:sz w:val="20"/>
          <w:szCs w:val="20"/>
        </w:rPr>
        <w:t>9</w:t>
      </w:r>
      <w:r>
        <w:rPr>
          <w:rFonts w:ascii="Calibri" w:hAnsi="Calibri" w:cs="Calibri"/>
          <w:sz w:val="20"/>
          <w:szCs w:val="20"/>
        </w:rPr>
        <w:t>.  Zobowiązanie podmiotu udostępniającego zasoby, potwierdza, że stosunek łączący wykonawcę z podmiotami udostępniającymi zasoby gwarantuje rzeczywisty dostęp do tych zasobów oraz określa w szczególności:</w:t>
      </w:r>
    </w:p>
    <w:p w14:paraId="458E26E4" w14:textId="77777777" w:rsidR="005F4A7D" w:rsidRDefault="005F4A7D" w:rsidP="005F4A7D">
      <w:pPr>
        <w:spacing w:before="26"/>
        <w:ind w:leftChars="198" w:left="475"/>
        <w:jc w:val="both"/>
        <w:rPr>
          <w:rFonts w:ascii="Calibri" w:hAnsi="Calibri" w:cs="Calibri"/>
          <w:sz w:val="20"/>
          <w:szCs w:val="20"/>
        </w:rPr>
      </w:pPr>
      <w:r>
        <w:rPr>
          <w:rFonts w:ascii="Calibri" w:hAnsi="Calibri" w:cs="Calibri"/>
          <w:sz w:val="20"/>
          <w:szCs w:val="20"/>
        </w:rPr>
        <w:t>1) zakres dostępnych wykonawcy zasobów podmiotu udostępniającego zasoby;</w:t>
      </w:r>
    </w:p>
    <w:p w14:paraId="7976C9AC" w14:textId="77777777" w:rsidR="005F4A7D" w:rsidRDefault="005F4A7D" w:rsidP="005F4A7D">
      <w:pPr>
        <w:spacing w:before="26"/>
        <w:ind w:leftChars="198" w:left="475"/>
        <w:jc w:val="both"/>
        <w:rPr>
          <w:rFonts w:ascii="Calibri" w:hAnsi="Calibri" w:cs="Calibri"/>
          <w:sz w:val="20"/>
          <w:szCs w:val="20"/>
        </w:rPr>
      </w:pPr>
      <w:r>
        <w:rPr>
          <w:rFonts w:ascii="Calibri" w:hAnsi="Calibri" w:cs="Calibri"/>
          <w:sz w:val="20"/>
          <w:szCs w:val="20"/>
        </w:rPr>
        <w:t>2) sposób i okres udostępnienia wykonawcy i wykorzystania przez niego zasobów podmiotu udostępniającego te zasoby przy wykonywaniu zamówienia;</w:t>
      </w:r>
    </w:p>
    <w:p w14:paraId="5D23CB50" w14:textId="77777777" w:rsidR="005F4A7D" w:rsidRDefault="005F4A7D" w:rsidP="005F4A7D">
      <w:pPr>
        <w:spacing w:before="26"/>
        <w:ind w:leftChars="198" w:left="475"/>
        <w:jc w:val="both"/>
        <w:rPr>
          <w:rFonts w:ascii="Calibri" w:hAnsi="Calibri" w:cs="Calibri"/>
          <w:sz w:val="20"/>
          <w:szCs w:val="20"/>
        </w:rPr>
      </w:pPr>
      <w:r>
        <w:rPr>
          <w:rFonts w:ascii="Calibri" w:hAnsi="Calibri" w:cs="Calibri"/>
          <w:sz w:val="20"/>
          <w:szCs w:val="2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13B9168" w14:textId="77777777" w:rsidR="005F4A7D" w:rsidRDefault="005F4A7D" w:rsidP="005F4A7D">
      <w:pPr>
        <w:ind w:left="400" w:hangingChars="200" w:hanging="400"/>
        <w:jc w:val="both"/>
        <w:rPr>
          <w:rFonts w:ascii="Calibri" w:hAnsi="Calibri" w:cs="Calibri"/>
          <w:sz w:val="20"/>
          <w:szCs w:val="20"/>
        </w:rPr>
      </w:pPr>
      <w:r>
        <w:rPr>
          <w:rFonts w:ascii="Calibri" w:hAnsi="Calibri" w:cs="Calibri"/>
          <w:color w:val="000000"/>
          <w:sz w:val="20"/>
          <w:szCs w:val="20"/>
        </w:rPr>
        <w:t>10 Zamawiający ocenia, czy udostępniane wykonawcy przez podmioty udostępniające zasoby zdolności techniczne lub zawodowe lub ich sytuacja finansowa lub ekonomiczna, pozwalają na wykazanie przez wykonawcę spełniania warunków udziału w postępowaniu, o których mowa w pkt 3.4, a także bada, czy nie zachodzą wobec tego podmiotu podstawy wykluczenia, które zostały przewidziane względem wykonawcy.</w:t>
      </w:r>
    </w:p>
    <w:p w14:paraId="2546185A" w14:textId="77777777" w:rsidR="005F4A7D" w:rsidRDefault="005F4A7D" w:rsidP="005F4A7D">
      <w:pPr>
        <w:ind w:left="400" w:hangingChars="200" w:hanging="400"/>
        <w:jc w:val="both"/>
        <w:rPr>
          <w:rFonts w:ascii="Calibri" w:hAnsi="Calibri" w:cs="Calibri"/>
          <w:sz w:val="20"/>
          <w:szCs w:val="20"/>
        </w:rPr>
      </w:pPr>
      <w:r>
        <w:rPr>
          <w:rFonts w:ascii="Calibri" w:hAnsi="Calibri" w:cs="Calibri"/>
          <w:color w:val="000000"/>
          <w:sz w:val="20"/>
          <w:szCs w:val="20"/>
        </w:rPr>
        <w:t>11.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D20F8CF" w14:textId="77777777" w:rsidR="005F4A7D" w:rsidRDefault="005F4A7D" w:rsidP="005F4A7D">
      <w:pPr>
        <w:ind w:left="400" w:hangingChars="200" w:hanging="400"/>
        <w:jc w:val="both"/>
        <w:rPr>
          <w:rFonts w:ascii="Calibri" w:hAnsi="Calibri" w:cs="Calibri"/>
          <w:sz w:val="20"/>
          <w:szCs w:val="20"/>
        </w:rPr>
      </w:pPr>
      <w:r>
        <w:rPr>
          <w:rFonts w:ascii="Calibri" w:hAnsi="Calibri" w:cs="Calibri"/>
          <w:color w:val="000000"/>
          <w:sz w:val="20"/>
          <w:szCs w:val="20"/>
        </w:rPr>
        <w:t>12. Zamawiający może zastrzec obowiązek osobistego wykonania przez wykonawcę kluczowych zadań dotyczących:</w:t>
      </w:r>
    </w:p>
    <w:p w14:paraId="44F5D4F2" w14:textId="77777777" w:rsidR="005F4A7D" w:rsidRDefault="005F4A7D" w:rsidP="005F4A7D">
      <w:pPr>
        <w:spacing w:before="26"/>
        <w:ind w:leftChars="40" w:left="96" w:firstLineChars="159" w:firstLine="318"/>
        <w:jc w:val="both"/>
        <w:rPr>
          <w:rFonts w:ascii="Calibri" w:hAnsi="Calibri" w:cs="Calibri"/>
          <w:sz w:val="20"/>
          <w:szCs w:val="20"/>
        </w:rPr>
      </w:pPr>
      <w:r>
        <w:rPr>
          <w:rFonts w:ascii="Calibri" w:hAnsi="Calibri" w:cs="Calibri"/>
          <w:color w:val="000000"/>
          <w:sz w:val="20"/>
          <w:szCs w:val="20"/>
        </w:rPr>
        <w:t>1) zamówień na roboty budowlane lub usługi lub</w:t>
      </w:r>
    </w:p>
    <w:p w14:paraId="25F72726" w14:textId="77777777" w:rsidR="005F4A7D" w:rsidRDefault="005F4A7D" w:rsidP="005F4A7D">
      <w:pPr>
        <w:spacing w:before="26"/>
        <w:ind w:leftChars="40" w:left="96" w:firstLineChars="159" w:firstLine="318"/>
        <w:jc w:val="both"/>
        <w:rPr>
          <w:rFonts w:ascii="Calibri" w:hAnsi="Calibri" w:cs="Calibri"/>
          <w:sz w:val="20"/>
          <w:szCs w:val="20"/>
        </w:rPr>
      </w:pPr>
      <w:r>
        <w:rPr>
          <w:rFonts w:ascii="Calibri" w:hAnsi="Calibri" w:cs="Calibri"/>
          <w:color w:val="000000"/>
          <w:sz w:val="20"/>
          <w:szCs w:val="20"/>
        </w:rPr>
        <w:t>2) prac związanych z rozmieszczeniem i instalacją, w ramach zamówienia na dostawy.</w:t>
      </w:r>
    </w:p>
    <w:p w14:paraId="15A5B17A" w14:textId="77777777" w:rsidR="005F4A7D" w:rsidRDefault="005F4A7D" w:rsidP="005F4A7D">
      <w:pPr>
        <w:ind w:left="400" w:hangingChars="200" w:hanging="400"/>
        <w:jc w:val="both"/>
        <w:rPr>
          <w:rFonts w:ascii="Calibri" w:hAnsi="Calibri" w:cs="Calibri"/>
          <w:sz w:val="20"/>
          <w:szCs w:val="20"/>
        </w:rPr>
      </w:pPr>
      <w:r>
        <w:rPr>
          <w:rFonts w:ascii="Calibri" w:hAnsi="Calibri" w:cs="Calibri"/>
          <w:color w:val="000000"/>
          <w:sz w:val="20"/>
          <w:szCs w:val="20"/>
        </w:rPr>
        <w:t>13.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096528A" w14:textId="77777777" w:rsidR="005F4A7D" w:rsidRDefault="005F4A7D" w:rsidP="005F4A7D">
      <w:pPr>
        <w:ind w:left="400" w:hangingChars="200" w:hanging="400"/>
        <w:jc w:val="both"/>
        <w:rPr>
          <w:rFonts w:ascii="Calibri" w:hAnsi="Calibri" w:cs="Calibri"/>
          <w:color w:val="000000"/>
          <w:sz w:val="20"/>
          <w:szCs w:val="20"/>
        </w:rPr>
      </w:pPr>
      <w:r>
        <w:rPr>
          <w:rFonts w:ascii="Calibri" w:hAnsi="Calibri" w:cs="Calibri"/>
          <w:color w:val="000000"/>
          <w:sz w:val="20"/>
          <w:szCs w:val="20"/>
        </w:rPr>
        <w:t>14.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0D66605" w14:textId="77777777" w:rsidR="00C042AE" w:rsidRDefault="00C042AE" w:rsidP="0097663F">
      <w:pPr>
        <w:jc w:val="both"/>
        <w:rPr>
          <w:rFonts w:ascii="Calibri" w:hAnsi="Calibri" w:cs="Calibri"/>
          <w:color w:val="000000"/>
          <w:sz w:val="20"/>
          <w:szCs w:val="20"/>
          <w:u w:val="single"/>
        </w:rPr>
      </w:pPr>
    </w:p>
    <w:p w14:paraId="4EE0C205" w14:textId="77777777" w:rsidR="005F4A7D" w:rsidRDefault="005F4A7D" w:rsidP="005F4A7D">
      <w:pPr>
        <w:keepNext/>
        <w:shd w:val="clear" w:color="auto" w:fill="A6A6A6"/>
        <w:spacing w:line="276" w:lineRule="auto"/>
        <w:ind w:left="1134" w:hanging="1134"/>
        <w:jc w:val="center"/>
        <w:rPr>
          <w:rFonts w:ascii="Calibri" w:hAnsi="Calibri"/>
          <w:b/>
          <w:bCs/>
          <w:color w:val="000000" w:themeColor="text1"/>
        </w:rPr>
      </w:pPr>
      <w:r>
        <w:rPr>
          <w:rFonts w:ascii="Calibri" w:hAnsi="Calibri"/>
          <w:b/>
          <w:bCs/>
          <w:color w:val="000000" w:themeColor="text1"/>
        </w:rPr>
        <w:t>Rozdział V</w:t>
      </w:r>
    </w:p>
    <w:p w14:paraId="1F800F16" w14:textId="77777777" w:rsidR="005F4A7D" w:rsidRDefault="005F4A7D" w:rsidP="005F4A7D">
      <w:pPr>
        <w:keepNext/>
        <w:shd w:val="clear" w:color="auto" w:fill="A6A6A6"/>
        <w:spacing w:line="276" w:lineRule="auto"/>
        <w:ind w:left="1134" w:hanging="1134"/>
        <w:jc w:val="center"/>
        <w:rPr>
          <w:rFonts w:ascii="Calibri" w:hAnsi="Calibri"/>
          <w:b/>
          <w:bCs/>
          <w:color w:val="000000" w:themeColor="text1"/>
        </w:rPr>
      </w:pPr>
      <w:r>
        <w:rPr>
          <w:rFonts w:ascii="Calibri" w:hAnsi="Calibri"/>
          <w:b/>
          <w:bCs/>
          <w:color w:val="000000" w:themeColor="text1"/>
        </w:rPr>
        <w:t>Podstawy wykluczenia</w:t>
      </w:r>
    </w:p>
    <w:p w14:paraId="390F5ACC" w14:textId="77777777" w:rsidR="009A2E8D" w:rsidRDefault="005F4A7D" w:rsidP="00830D34">
      <w:pPr>
        <w:tabs>
          <w:tab w:val="left" w:pos="851"/>
        </w:tabs>
        <w:spacing w:after="120" w:line="312" w:lineRule="auto"/>
        <w:jc w:val="both"/>
        <w:rPr>
          <w:rFonts w:asciiTheme="minorHAnsi" w:hAnsiTheme="minorHAnsi" w:cstheme="minorHAnsi"/>
          <w:b/>
          <w:bCs/>
          <w:sz w:val="20"/>
          <w:szCs w:val="20"/>
        </w:rPr>
      </w:pPr>
      <w:r>
        <w:rPr>
          <w:rFonts w:asciiTheme="minorHAnsi" w:hAnsiTheme="minorHAnsi" w:cstheme="minorHAnsi"/>
          <w:b/>
          <w:bCs/>
          <w:sz w:val="20"/>
          <w:szCs w:val="20"/>
        </w:rPr>
        <w:t>1. Obligatoryjne przesłanki wykluczenia wykonawcy, o których mowa w art</w:t>
      </w:r>
      <w:r w:rsidR="00830D34">
        <w:rPr>
          <w:rFonts w:asciiTheme="minorHAnsi" w:hAnsiTheme="minorHAnsi" w:cstheme="minorHAnsi"/>
          <w:b/>
          <w:bCs/>
          <w:sz w:val="20"/>
          <w:szCs w:val="20"/>
        </w:rPr>
        <w:t>. 108 ust. 1 pkt 1÷6 ustawy PZP.</w:t>
      </w:r>
    </w:p>
    <w:p w14:paraId="567FC19D" w14:textId="173DCDDD" w:rsidR="00830D34" w:rsidRPr="009A2E8D" w:rsidRDefault="00830D34" w:rsidP="00830D34">
      <w:pPr>
        <w:tabs>
          <w:tab w:val="left" w:pos="851"/>
        </w:tabs>
        <w:spacing w:after="120" w:line="312" w:lineRule="auto"/>
        <w:jc w:val="both"/>
        <w:rPr>
          <w:rFonts w:asciiTheme="minorHAnsi" w:hAnsiTheme="minorHAnsi" w:cstheme="minorHAnsi"/>
          <w:b/>
          <w:bCs/>
          <w:sz w:val="20"/>
          <w:szCs w:val="20"/>
        </w:rPr>
      </w:pPr>
      <w:r w:rsidRPr="00BC7FC1">
        <w:rPr>
          <w:rFonts w:asciiTheme="minorHAnsi" w:hAnsiTheme="minorHAnsi" w:cstheme="minorHAnsi"/>
          <w:b/>
          <w:bCs/>
          <w:color w:val="FF0000"/>
        </w:rPr>
        <w:t>UWAGA!</w:t>
      </w:r>
    </w:p>
    <w:p w14:paraId="7E339386" w14:textId="77777777" w:rsidR="00830D34" w:rsidRPr="003A1DD7" w:rsidRDefault="00830D34" w:rsidP="00830D34">
      <w:pPr>
        <w:jc w:val="both"/>
        <w:rPr>
          <w:rFonts w:ascii="Calibri" w:hAnsi="Calibri" w:cs="Calibri"/>
          <w:sz w:val="20"/>
          <w:szCs w:val="20"/>
        </w:rPr>
      </w:pPr>
      <w:r w:rsidRPr="003A1DD7">
        <w:rPr>
          <w:rFonts w:asciiTheme="minorHAnsi" w:hAnsiTheme="minorHAnsi" w:cstheme="minorHAnsi"/>
          <w:b/>
          <w:bCs/>
          <w:sz w:val="20"/>
          <w:szCs w:val="20"/>
        </w:rPr>
        <w:t xml:space="preserve">2. </w:t>
      </w:r>
      <w:r w:rsidRPr="003A1DD7">
        <w:rPr>
          <w:rFonts w:ascii="Calibri" w:eastAsia="Calibri" w:hAnsi="Calibri" w:cs="Calibri"/>
          <w:sz w:val="20"/>
          <w:szCs w:val="20"/>
          <w:lang w:eastAsia="en-US"/>
        </w:rPr>
        <w:t>Zamawiający informuje, że</w:t>
      </w:r>
      <w:r w:rsidRPr="003A1DD7">
        <w:rPr>
          <w:rFonts w:ascii="Calibri" w:hAnsi="Calibri" w:cs="Calibri"/>
          <w:sz w:val="20"/>
          <w:szCs w:val="20"/>
        </w:rPr>
        <w:t xml:space="preserve"> na podstawie </w:t>
      </w:r>
      <w:r w:rsidRPr="003A1DD7">
        <w:rPr>
          <w:rFonts w:ascii="Calibri" w:hAnsi="Calibri" w:cs="Calibri"/>
          <w:b/>
          <w:sz w:val="20"/>
          <w:szCs w:val="20"/>
        </w:rPr>
        <w:t>art. 7 ust. 1</w:t>
      </w:r>
      <w:r w:rsidRPr="003A1DD7">
        <w:rPr>
          <w:rFonts w:ascii="Calibri" w:hAnsi="Calibri" w:cs="Calibri"/>
          <w:sz w:val="20"/>
          <w:szCs w:val="20"/>
        </w:rPr>
        <w:t xml:space="preserve"> </w:t>
      </w:r>
      <w:r w:rsidRPr="003A1DD7">
        <w:rPr>
          <w:rFonts w:ascii="Calibri" w:eastAsia="Calibri" w:hAnsi="Calibri" w:cs="Calibri"/>
          <w:sz w:val="20"/>
          <w:szCs w:val="20"/>
          <w:lang w:eastAsia="en-US"/>
        </w:rPr>
        <w:t xml:space="preserve"> ustawy  z dnia 13 kwietnia 2022 r</w:t>
      </w:r>
      <w:r w:rsidRPr="003A1DD7">
        <w:rPr>
          <w:rFonts w:ascii="Calibri" w:eastAsia="Calibri" w:hAnsi="Calibri" w:cs="Calibri"/>
          <w:i/>
          <w:sz w:val="20"/>
          <w:szCs w:val="20"/>
          <w:lang w:eastAsia="en-US"/>
        </w:rPr>
        <w:t>. o szczególnych rozwiązaniach w zakresie przeciwdziałania wspieraniu agresji na Ukrainę oraz służących ochronie bezpieczeństwa narodowego</w:t>
      </w:r>
      <w:r w:rsidRPr="003A1DD7">
        <w:rPr>
          <w:rFonts w:ascii="Calibri" w:eastAsia="Calibri" w:hAnsi="Calibri" w:cs="Calibri"/>
          <w:sz w:val="20"/>
          <w:szCs w:val="20"/>
          <w:lang w:eastAsia="en-US"/>
        </w:rPr>
        <w:t xml:space="preserve"> (Dz. U. z 2022 r. poz. 835) </w:t>
      </w:r>
      <w:r w:rsidRPr="003A1DD7">
        <w:rPr>
          <w:rFonts w:ascii="Calibri" w:hAnsi="Calibri" w:cs="Calibri"/>
          <w:sz w:val="20"/>
          <w:szCs w:val="20"/>
        </w:rPr>
        <w:t xml:space="preserve">z postępowania o udzielenie zamówienia publicznego lub konkursu prowadzonego na podstawie ustawy </w:t>
      </w:r>
      <w:proofErr w:type="spellStart"/>
      <w:r w:rsidRPr="003A1DD7">
        <w:rPr>
          <w:rFonts w:ascii="Calibri" w:hAnsi="Calibri" w:cs="Calibri"/>
          <w:sz w:val="20"/>
          <w:szCs w:val="20"/>
        </w:rPr>
        <w:t>Pzp</w:t>
      </w:r>
      <w:proofErr w:type="spellEnd"/>
      <w:r w:rsidRPr="003A1DD7">
        <w:rPr>
          <w:rFonts w:ascii="Calibri" w:hAnsi="Calibri" w:cs="Calibri"/>
          <w:sz w:val="20"/>
          <w:szCs w:val="20"/>
        </w:rPr>
        <w:t xml:space="preserve"> wyklucza się:</w:t>
      </w:r>
    </w:p>
    <w:p w14:paraId="1BAF86AD" w14:textId="77777777" w:rsidR="00830D34" w:rsidRPr="003A1DD7" w:rsidRDefault="00830D34" w:rsidP="00830D34">
      <w:pPr>
        <w:ind w:left="360"/>
        <w:jc w:val="both"/>
        <w:rPr>
          <w:rFonts w:ascii="Calibri" w:eastAsia="Calibri" w:hAnsi="Calibri" w:cs="Calibri"/>
          <w:sz w:val="20"/>
          <w:szCs w:val="20"/>
          <w:lang w:eastAsia="en-US"/>
        </w:rPr>
      </w:pPr>
    </w:p>
    <w:p w14:paraId="37CE4C3A" w14:textId="77777777" w:rsidR="00830D34" w:rsidRPr="003A1DD7" w:rsidRDefault="00830D34" w:rsidP="00EC1383">
      <w:pPr>
        <w:numPr>
          <w:ilvl w:val="0"/>
          <w:numId w:val="30"/>
        </w:numPr>
        <w:spacing w:after="100" w:afterAutospacing="1"/>
        <w:jc w:val="both"/>
        <w:rPr>
          <w:rFonts w:ascii="Calibri" w:hAnsi="Calibri" w:cs="Calibri"/>
          <w:sz w:val="20"/>
          <w:szCs w:val="20"/>
        </w:rPr>
      </w:pPr>
      <w:r w:rsidRPr="003A1DD7">
        <w:rPr>
          <w:rFonts w:ascii="Calibri" w:hAnsi="Calibri" w:cs="Calibr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04F1B73" w14:textId="77777777" w:rsidR="00830D34" w:rsidRPr="003A1DD7" w:rsidRDefault="00830D34" w:rsidP="00EC1383">
      <w:pPr>
        <w:numPr>
          <w:ilvl w:val="0"/>
          <w:numId w:val="30"/>
        </w:numPr>
        <w:spacing w:before="100" w:beforeAutospacing="1" w:after="100" w:afterAutospacing="1"/>
        <w:jc w:val="both"/>
        <w:rPr>
          <w:rFonts w:ascii="Calibri" w:hAnsi="Calibri" w:cs="Calibri"/>
          <w:sz w:val="20"/>
          <w:szCs w:val="20"/>
        </w:rPr>
      </w:pPr>
      <w:r w:rsidRPr="003A1DD7">
        <w:rPr>
          <w:rFonts w:ascii="Calibri" w:hAnsi="Calibri" w:cs="Calibri"/>
          <w:sz w:val="20"/>
          <w:szCs w:val="20"/>
        </w:rPr>
        <w:lastRenderedPageBreak/>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5DCBE1A" w14:textId="77777777" w:rsidR="00830D34" w:rsidRPr="003A1DD7" w:rsidRDefault="00830D34" w:rsidP="00EC1383">
      <w:pPr>
        <w:numPr>
          <w:ilvl w:val="0"/>
          <w:numId w:val="30"/>
        </w:numPr>
        <w:spacing w:before="100" w:beforeAutospacing="1" w:after="100" w:afterAutospacing="1"/>
        <w:jc w:val="both"/>
        <w:rPr>
          <w:rFonts w:ascii="Calibri" w:hAnsi="Calibri" w:cs="Calibri"/>
          <w:sz w:val="20"/>
          <w:szCs w:val="20"/>
        </w:rPr>
      </w:pPr>
      <w:r w:rsidRPr="003A1DD7">
        <w:rPr>
          <w:rFonts w:ascii="Calibri" w:hAnsi="Calibri" w:cs="Calibr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075D58C" w14:textId="77777777" w:rsidR="00830D34" w:rsidRPr="003A1DD7" w:rsidRDefault="00830D34" w:rsidP="00830D34">
      <w:pPr>
        <w:spacing w:after="200"/>
        <w:jc w:val="both"/>
        <w:rPr>
          <w:rFonts w:ascii="Calibri" w:eastAsia="Calibri" w:hAnsi="Calibri" w:cs="Calibri"/>
          <w:sz w:val="20"/>
          <w:szCs w:val="20"/>
          <w:lang w:eastAsia="en-US"/>
        </w:rPr>
      </w:pPr>
      <w:r w:rsidRPr="003A1DD7">
        <w:rPr>
          <w:rFonts w:ascii="Calibri" w:eastAsia="Calibri" w:hAnsi="Calibri" w:cs="Calibri"/>
          <w:sz w:val="20"/>
          <w:szCs w:val="20"/>
          <w:lang w:eastAsia="en-US"/>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38E2584" w14:textId="77777777" w:rsidR="00830D34" w:rsidRPr="003A1DD7" w:rsidRDefault="00830D34" w:rsidP="00830D34">
      <w:pPr>
        <w:spacing w:after="200"/>
        <w:jc w:val="both"/>
        <w:rPr>
          <w:rFonts w:ascii="Calibri" w:eastAsia="Calibri" w:hAnsi="Calibri" w:cs="Calibri"/>
          <w:sz w:val="20"/>
          <w:szCs w:val="20"/>
          <w:lang w:eastAsia="en-US"/>
        </w:rPr>
      </w:pPr>
      <w:r w:rsidRPr="003A1DD7">
        <w:rPr>
          <w:rFonts w:ascii="Calibri" w:eastAsia="Calibri" w:hAnsi="Calibri" w:cs="Calibri"/>
          <w:sz w:val="20"/>
          <w:szCs w:val="20"/>
          <w:lang w:eastAsia="en-US"/>
        </w:rPr>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7D72807C" w14:textId="2F365301" w:rsidR="00830D34" w:rsidRPr="00830D34" w:rsidRDefault="00830D34" w:rsidP="00830D34">
      <w:pPr>
        <w:spacing w:after="200"/>
        <w:jc w:val="both"/>
        <w:rPr>
          <w:rFonts w:ascii="Calibri" w:eastAsia="Calibri" w:hAnsi="Calibri" w:cs="Calibri"/>
          <w:sz w:val="20"/>
          <w:szCs w:val="20"/>
          <w:lang w:eastAsia="en-US"/>
        </w:rPr>
      </w:pPr>
      <w:r w:rsidRPr="003A1DD7">
        <w:rPr>
          <w:rFonts w:ascii="Calibri" w:eastAsia="Calibri" w:hAnsi="Calibri" w:cs="Calibri"/>
          <w:sz w:val="20"/>
          <w:szCs w:val="20"/>
          <w:lang w:eastAsia="en-US"/>
        </w:rPr>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76C48C5E" w14:textId="6976DD3E" w:rsidR="0030540D" w:rsidRPr="00312CF3" w:rsidRDefault="0030540D" w:rsidP="0030540D">
      <w:pPr>
        <w:tabs>
          <w:tab w:val="left" w:pos="284"/>
        </w:tabs>
        <w:spacing w:before="26"/>
        <w:jc w:val="both"/>
        <w:rPr>
          <w:rFonts w:ascii="Calibri" w:hAnsi="Calibri" w:cs="Calibri"/>
          <w:sz w:val="20"/>
          <w:szCs w:val="20"/>
        </w:rPr>
      </w:pPr>
      <w:r w:rsidRPr="00312CF3">
        <w:rPr>
          <w:rFonts w:ascii="Calibri" w:hAnsi="Calibri" w:cs="Calibri"/>
          <w:b/>
          <w:color w:val="000000"/>
          <w:sz w:val="20"/>
          <w:szCs w:val="20"/>
        </w:rPr>
        <w:t>3.</w:t>
      </w:r>
      <w:r w:rsidRPr="00312CF3">
        <w:rPr>
          <w:rFonts w:ascii="Calibri" w:hAnsi="Calibri" w:cs="Calibri"/>
          <w:color w:val="000000"/>
          <w:sz w:val="20"/>
          <w:szCs w:val="20"/>
        </w:rPr>
        <w:t xml:space="preserve"> Wykonawca nie podlega wykluczeniu w okolicznościach określonych w art. 108 ust. 1 pkt 1, 2 i 5 jeżeli udowodni zamawiającemu, że spełnił łącznie następujące przesłanki:</w:t>
      </w:r>
    </w:p>
    <w:p w14:paraId="6D49EF34" w14:textId="77777777" w:rsidR="0030540D" w:rsidRPr="00312CF3" w:rsidRDefault="0030540D" w:rsidP="0030540D">
      <w:pPr>
        <w:tabs>
          <w:tab w:val="left" w:pos="426"/>
        </w:tabs>
        <w:spacing w:before="26"/>
        <w:ind w:left="426" w:hanging="426"/>
        <w:jc w:val="both"/>
        <w:rPr>
          <w:rFonts w:ascii="Calibri" w:hAnsi="Calibri" w:cs="Calibri"/>
          <w:sz w:val="20"/>
          <w:szCs w:val="20"/>
        </w:rPr>
      </w:pPr>
      <w:r w:rsidRPr="00312CF3">
        <w:rPr>
          <w:rFonts w:ascii="Calibri" w:hAnsi="Calibri" w:cs="Calibri"/>
          <w:color w:val="000000"/>
          <w:sz w:val="20"/>
          <w:szCs w:val="20"/>
        </w:rPr>
        <w:t xml:space="preserve">1) </w:t>
      </w:r>
      <w:r w:rsidRPr="00312CF3">
        <w:rPr>
          <w:rFonts w:ascii="Calibri" w:hAnsi="Calibri" w:cs="Calibri"/>
          <w:color w:val="000000"/>
          <w:sz w:val="20"/>
          <w:szCs w:val="20"/>
        </w:rPr>
        <w:tab/>
        <w:t>naprawił lub zobowiązał się do naprawienia szkody wyrządzonej przestępstwem, wykroczeniem lub swoim nieprawidłowym postępowaniem, w tym poprzez zadośćuczynienie pieniężne;</w:t>
      </w:r>
    </w:p>
    <w:p w14:paraId="486A7DE0" w14:textId="77777777" w:rsidR="0030540D" w:rsidRPr="00312CF3" w:rsidRDefault="0030540D" w:rsidP="0030540D">
      <w:pPr>
        <w:tabs>
          <w:tab w:val="left" w:pos="426"/>
        </w:tabs>
        <w:spacing w:before="26"/>
        <w:ind w:left="426" w:hanging="426"/>
        <w:jc w:val="both"/>
        <w:rPr>
          <w:rFonts w:ascii="Calibri" w:hAnsi="Calibri" w:cs="Calibri"/>
          <w:sz w:val="20"/>
          <w:szCs w:val="20"/>
        </w:rPr>
      </w:pPr>
      <w:r w:rsidRPr="00312CF3">
        <w:rPr>
          <w:rFonts w:ascii="Calibri" w:hAnsi="Calibri" w:cs="Calibri"/>
          <w:color w:val="000000"/>
          <w:sz w:val="20"/>
          <w:szCs w:val="20"/>
        </w:rPr>
        <w:t xml:space="preserve">2) </w:t>
      </w:r>
      <w:r w:rsidRPr="00312CF3">
        <w:rPr>
          <w:rFonts w:ascii="Calibri" w:hAnsi="Calibri" w:cs="Calibri"/>
          <w:color w:val="000000"/>
          <w:sz w:val="20"/>
          <w:szCs w:val="20"/>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86BC814" w14:textId="77777777" w:rsidR="0030540D" w:rsidRPr="00312CF3" w:rsidRDefault="0030540D" w:rsidP="0030540D">
      <w:pPr>
        <w:tabs>
          <w:tab w:val="left" w:pos="426"/>
        </w:tabs>
        <w:spacing w:before="26"/>
        <w:ind w:left="426" w:hanging="426"/>
        <w:jc w:val="both"/>
        <w:rPr>
          <w:rFonts w:ascii="Calibri" w:hAnsi="Calibri" w:cs="Calibri"/>
          <w:sz w:val="20"/>
          <w:szCs w:val="20"/>
        </w:rPr>
      </w:pPr>
      <w:r w:rsidRPr="00312CF3">
        <w:rPr>
          <w:rFonts w:ascii="Calibri" w:hAnsi="Calibri" w:cs="Calibri"/>
          <w:color w:val="000000"/>
          <w:sz w:val="20"/>
          <w:szCs w:val="20"/>
        </w:rPr>
        <w:t xml:space="preserve">3) </w:t>
      </w:r>
      <w:r w:rsidRPr="00312CF3">
        <w:rPr>
          <w:rFonts w:ascii="Calibri" w:hAnsi="Calibri" w:cs="Calibri"/>
          <w:color w:val="000000"/>
          <w:sz w:val="20"/>
          <w:szCs w:val="20"/>
        </w:rPr>
        <w:tab/>
        <w:t>podjął konkretne środki techniczne, organizacyjne i kadrowe, odpowiednie dla zapobiegania dalszym przestępstwom, wykroczeniom lub nieprawidłowemu postępowaniu, w szczególności:</w:t>
      </w:r>
    </w:p>
    <w:p w14:paraId="19E7689B" w14:textId="77777777" w:rsidR="0030540D" w:rsidRPr="00312CF3" w:rsidRDefault="0030540D" w:rsidP="0030540D">
      <w:pPr>
        <w:tabs>
          <w:tab w:val="left" w:pos="851"/>
        </w:tabs>
        <w:ind w:left="851" w:hanging="425"/>
        <w:jc w:val="both"/>
        <w:rPr>
          <w:rFonts w:ascii="Calibri" w:hAnsi="Calibri" w:cs="Calibri"/>
          <w:sz w:val="20"/>
          <w:szCs w:val="20"/>
        </w:rPr>
      </w:pPr>
      <w:r w:rsidRPr="00312CF3">
        <w:rPr>
          <w:rFonts w:ascii="Calibri" w:hAnsi="Calibri" w:cs="Calibri"/>
          <w:color w:val="000000"/>
          <w:sz w:val="20"/>
          <w:szCs w:val="20"/>
        </w:rPr>
        <w:t xml:space="preserve">a) </w:t>
      </w:r>
      <w:r w:rsidRPr="00312CF3">
        <w:rPr>
          <w:rFonts w:ascii="Calibri" w:hAnsi="Calibri" w:cs="Calibri"/>
          <w:color w:val="000000"/>
          <w:sz w:val="20"/>
          <w:szCs w:val="20"/>
        </w:rPr>
        <w:tab/>
        <w:t>zerwał wszelkie powiązania z osobami lub podmiotami odpowiedzialnymi za nieprawidłowe postępowanie wykonawcy,</w:t>
      </w:r>
    </w:p>
    <w:p w14:paraId="5DA4C4C5" w14:textId="77777777" w:rsidR="0030540D" w:rsidRPr="00312CF3" w:rsidRDefault="0030540D" w:rsidP="0030540D">
      <w:pPr>
        <w:tabs>
          <w:tab w:val="left" w:pos="709"/>
        </w:tabs>
        <w:ind w:left="851" w:hanging="425"/>
        <w:jc w:val="both"/>
        <w:rPr>
          <w:rFonts w:ascii="Calibri" w:hAnsi="Calibri" w:cs="Calibri"/>
          <w:sz w:val="20"/>
          <w:szCs w:val="20"/>
        </w:rPr>
      </w:pPr>
      <w:r w:rsidRPr="00312CF3">
        <w:rPr>
          <w:rFonts w:ascii="Calibri" w:hAnsi="Calibri" w:cs="Calibri"/>
          <w:color w:val="000000"/>
          <w:sz w:val="20"/>
          <w:szCs w:val="20"/>
        </w:rPr>
        <w:t xml:space="preserve">b) </w:t>
      </w:r>
      <w:r w:rsidRPr="00312CF3">
        <w:rPr>
          <w:rFonts w:ascii="Calibri" w:hAnsi="Calibri" w:cs="Calibri"/>
          <w:color w:val="000000"/>
          <w:sz w:val="20"/>
          <w:szCs w:val="20"/>
        </w:rPr>
        <w:tab/>
      </w:r>
      <w:r w:rsidRPr="00312CF3">
        <w:rPr>
          <w:rFonts w:ascii="Calibri" w:hAnsi="Calibri" w:cs="Calibri"/>
          <w:color w:val="000000"/>
          <w:sz w:val="20"/>
          <w:szCs w:val="20"/>
        </w:rPr>
        <w:tab/>
        <w:t>zreorganizował personel,</w:t>
      </w:r>
    </w:p>
    <w:p w14:paraId="151D97D4" w14:textId="77777777" w:rsidR="0030540D" w:rsidRPr="00312CF3" w:rsidRDefault="0030540D" w:rsidP="0030540D">
      <w:pPr>
        <w:tabs>
          <w:tab w:val="left" w:pos="709"/>
        </w:tabs>
        <w:ind w:left="851" w:hanging="425"/>
        <w:jc w:val="both"/>
        <w:rPr>
          <w:rFonts w:ascii="Calibri" w:hAnsi="Calibri" w:cs="Calibri"/>
          <w:sz w:val="20"/>
          <w:szCs w:val="20"/>
        </w:rPr>
      </w:pPr>
      <w:r w:rsidRPr="00312CF3">
        <w:rPr>
          <w:rFonts w:ascii="Calibri" w:hAnsi="Calibri" w:cs="Calibri"/>
          <w:color w:val="000000"/>
          <w:sz w:val="20"/>
          <w:szCs w:val="20"/>
        </w:rPr>
        <w:t xml:space="preserve">c) </w:t>
      </w:r>
      <w:r w:rsidRPr="00312CF3">
        <w:rPr>
          <w:rFonts w:ascii="Calibri" w:hAnsi="Calibri" w:cs="Calibri"/>
          <w:color w:val="000000"/>
          <w:sz w:val="20"/>
          <w:szCs w:val="20"/>
        </w:rPr>
        <w:tab/>
      </w:r>
      <w:r w:rsidRPr="00312CF3">
        <w:rPr>
          <w:rFonts w:ascii="Calibri" w:hAnsi="Calibri" w:cs="Calibri"/>
          <w:color w:val="000000"/>
          <w:sz w:val="20"/>
          <w:szCs w:val="20"/>
        </w:rPr>
        <w:tab/>
        <w:t>wdrożył system sprawozdawczości i kontroli,</w:t>
      </w:r>
    </w:p>
    <w:p w14:paraId="2B5666D3" w14:textId="77777777" w:rsidR="0030540D" w:rsidRPr="00312CF3" w:rsidRDefault="0030540D" w:rsidP="0030540D">
      <w:pPr>
        <w:tabs>
          <w:tab w:val="left" w:pos="709"/>
        </w:tabs>
        <w:ind w:left="851" w:hanging="425"/>
        <w:jc w:val="both"/>
        <w:rPr>
          <w:rFonts w:ascii="Calibri" w:hAnsi="Calibri" w:cs="Calibri"/>
          <w:sz w:val="20"/>
          <w:szCs w:val="20"/>
        </w:rPr>
      </w:pPr>
      <w:r w:rsidRPr="00312CF3">
        <w:rPr>
          <w:rFonts w:ascii="Calibri" w:hAnsi="Calibri" w:cs="Calibri"/>
          <w:color w:val="000000"/>
          <w:sz w:val="20"/>
          <w:szCs w:val="20"/>
        </w:rPr>
        <w:t xml:space="preserve">d) </w:t>
      </w:r>
      <w:r w:rsidRPr="00312CF3">
        <w:rPr>
          <w:rFonts w:ascii="Calibri" w:hAnsi="Calibri" w:cs="Calibri"/>
          <w:color w:val="000000"/>
          <w:sz w:val="20"/>
          <w:szCs w:val="20"/>
        </w:rPr>
        <w:tab/>
      </w:r>
      <w:r w:rsidRPr="00312CF3">
        <w:rPr>
          <w:rFonts w:ascii="Calibri" w:hAnsi="Calibri" w:cs="Calibri"/>
          <w:color w:val="000000"/>
          <w:sz w:val="20"/>
          <w:szCs w:val="20"/>
        </w:rPr>
        <w:tab/>
        <w:t>utworzył struktury audytu wewnętrznego do monitorowania przestrzegania przepisów, wewnętrznych regulacji lub standardów,</w:t>
      </w:r>
    </w:p>
    <w:p w14:paraId="2CB37915" w14:textId="77777777" w:rsidR="0030540D" w:rsidRPr="00312CF3" w:rsidRDefault="0030540D" w:rsidP="0030540D">
      <w:pPr>
        <w:tabs>
          <w:tab w:val="left" w:pos="709"/>
        </w:tabs>
        <w:ind w:left="851" w:hanging="425"/>
        <w:jc w:val="both"/>
        <w:rPr>
          <w:rFonts w:ascii="Calibri" w:hAnsi="Calibri" w:cs="Calibri"/>
          <w:color w:val="000000"/>
          <w:sz w:val="20"/>
          <w:szCs w:val="20"/>
        </w:rPr>
      </w:pPr>
      <w:r w:rsidRPr="00312CF3">
        <w:rPr>
          <w:rFonts w:ascii="Calibri" w:hAnsi="Calibri" w:cs="Calibri"/>
          <w:color w:val="000000"/>
          <w:sz w:val="20"/>
          <w:szCs w:val="20"/>
        </w:rPr>
        <w:t>e)</w:t>
      </w:r>
      <w:r w:rsidRPr="00312CF3">
        <w:rPr>
          <w:rFonts w:ascii="Calibri" w:hAnsi="Calibri" w:cs="Calibri"/>
          <w:color w:val="000000"/>
          <w:sz w:val="20"/>
          <w:szCs w:val="20"/>
        </w:rPr>
        <w:tab/>
      </w:r>
      <w:r w:rsidRPr="00312CF3">
        <w:rPr>
          <w:rFonts w:ascii="Calibri" w:hAnsi="Calibri" w:cs="Calibri"/>
          <w:color w:val="000000"/>
          <w:sz w:val="20"/>
          <w:szCs w:val="20"/>
        </w:rPr>
        <w:tab/>
        <w:t>wprowadził wewnętrzne regulacje dotyczące odpowiedzialności i odszkodowań za nieprzestrzeganie przepisów, wewnętrznych regulacji lub standardów.</w:t>
      </w:r>
    </w:p>
    <w:p w14:paraId="0092FC1C" w14:textId="101281AC" w:rsidR="005F4A7D" w:rsidRDefault="00B27765" w:rsidP="005F4A7D">
      <w:pPr>
        <w:widowControl w:val="0"/>
        <w:tabs>
          <w:tab w:val="left" w:pos="360"/>
        </w:tabs>
        <w:spacing w:line="263" w:lineRule="exact"/>
        <w:jc w:val="both"/>
        <w:rPr>
          <w:rFonts w:ascii="Calibri" w:eastAsiaTheme="minorHAnsi" w:hAnsi="Calibri" w:cs="Calibri"/>
          <w:color w:val="000000"/>
          <w:sz w:val="20"/>
          <w:szCs w:val="20"/>
          <w:shd w:val="clear" w:color="auto" w:fill="FFFFFF"/>
          <w:lang w:eastAsia="en-US"/>
        </w:rPr>
      </w:pPr>
      <w:r>
        <w:rPr>
          <w:rFonts w:asciiTheme="minorHAnsi" w:eastAsiaTheme="minorHAnsi" w:hAnsiTheme="minorHAnsi" w:cstheme="minorHAnsi"/>
          <w:b/>
          <w:color w:val="000000"/>
          <w:sz w:val="20"/>
          <w:szCs w:val="20"/>
          <w:lang w:eastAsia="en-US"/>
        </w:rPr>
        <w:t>4</w:t>
      </w:r>
      <w:r w:rsidR="0030540D">
        <w:rPr>
          <w:rFonts w:asciiTheme="minorHAnsi" w:eastAsiaTheme="minorHAnsi" w:hAnsiTheme="minorHAnsi" w:cstheme="minorHAnsi"/>
          <w:b/>
          <w:color w:val="000000"/>
          <w:sz w:val="20"/>
          <w:szCs w:val="20"/>
          <w:lang w:eastAsia="en-US"/>
        </w:rPr>
        <w:t>.</w:t>
      </w:r>
      <w:r w:rsidR="005F4A7D">
        <w:rPr>
          <w:rFonts w:asciiTheme="minorHAnsi" w:eastAsiaTheme="minorHAnsi" w:hAnsiTheme="minorHAnsi" w:cstheme="minorHAnsi"/>
          <w:color w:val="000000"/>
          <w:sz w:val="20"/>
          <w:szCs w:val="20"/>
          <w:lang w:eastAsia="en-US"/>
        </w:rPr>
        <w:t xml:space="preserve"> </w:t>
      </w:r>
      <w:r w:rsidR="005F4A7D">
        <w:rPr>
          <w:rFonts w:ascii="Calibri" w:eastAsiaTheme="minorHAnsi" w:hAnsi="Calibri" w:cs="Calibri"/>
          <w:color w:val="000000"/>
          <w:sz w:val="20"/>
          <w:szCs w:val="20"/>
          <w:shd w:val="clear" w:color="auto" w:fill="FFFFFF"/>
          <w:lang w:eastAsia="en-US"/>
        </w:rPr>
        <w:t xml:space="preserve">Zgodnie z art. 110 ust. 1 </w:t>
      </w:r>
      <w:proofErr w:type="spellStart"/>
      <w:r w:rsidR="005F4A7D">
        <w:rPr>
          <w:rFonts w:ascii="Calibri" w:eastAsiaTheme="minorHAnsi" w:hAnsi="Calibri" w:cs="Calibri"/>
          <w:color w:val="000000"/>
          <w:sz w:val="20"/>
          <w:szCs w:val="20"/>
          <w:shd w:val="clear" w:color="auto" w:fill="FFFFFF"/>
          <w:lang w:eastAsia="en-US"/>
        </w:rPr>
        <w:t>Pzp</w:t>
      </w:r>
      <w:proofErr w:type="spellEnd"/>
      <w:r w:rsidR="005F4A7D">
        <w:rPr>
          <w:rFonts w:ascii="Calibri" w:eastAsiaTheme="minorHAnsi" w:hAnsi="Calibri" w:cs="Calibri"/>
          <w:color w:val="000000"/>
          <w:sz w:val="20"/>
          <w:szCs w:val="20"/>
          <w:shd w:val="clear" w:color="auto" w:fill="FFFFFF"/>
          <w:lang w:eastAsia="en-US"/>
        </w:rPr>
        <w:t xml:space="preserve"> Zamawiający może wykluczyć Wykonawcę na każdym etapie      postępowania o udzielenie zamówienia.</w:t>
      </w:r>
    </w:p>
    <w:p w14:paraId="64CDEA8D" w14:textId="31055769" w:rsidR="005F4A7D" w:rsidRPr="00CC7135" w:rsidRDefault="00B27765" w:rsidP="00CC7135">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b/>
          <w:color w:val="000000"/>
          <w:sz w:val="20"/>
          <w:szCs w:val="20"/>
          <w:lang w:eastAsia="en-US"/>
        </w:rPr>
        <w:t>5</w:t>
      </w:r>
      <w:r w:rsidR="0030540D">
        <w:rPr>
          <w:rFonts w:asciiTheme="minorHAnsi" w:eastAsiaTheme="minorHAnsi" w:hAnsiTheme="minorHAnsi" w:cstheme="minorHAnsi"/>
          <w:b/>
          <w:color w:val="000000"/>
          <w:sz w:val="20"/>
          <w:szCs w:val="20"/>
          <w:lang w:eastAsia="en-US"/>
        </w:rPr>
        <w:t>.</w:t>
      </w:r>
      <w:r w:rsidR="005F4A7D">
        <w:rPr>
          <w:rFonts w:asciiTheme="minorHAnsi" w:eastAsiaTheme="minorHAnsi" w:hAnsiTheme="minorHAnsi" w:cstheme="minorHAnsi"/>
          <w:color w:val="000000"/>
          <w:sz w:val="20"/>
          <w:szCs w:val="20"/>
          <w:lang w:eastAsia="en-US"/>
        </w:rPr>
        <w:t xml:space="preserve"> Wykonawca nie podlega wykluczeniu, jeżeli Zamawiający, uwzględniając wagę i szczególne okoliczności czynu Wykonawcy, uzna za wystarczające dowody przedstawione na podst. art. 110 ust. 2 ustawy </w:t>
      </w:r>
      <w:proofErr w:type="spellStart"/>
      <w:r w:rsidR="005F4A7D">
        <w:rPr>
          <w:rFonts w:asciiTheme="minorHAnsi" w:eastAsiaTheme="minorHAnsi" w:hAnsiTheme="minorHAnsi" w:cstheme="minorHAnsi"/>
          <w:color w:val="000000"/>
          <w:sz w:val="20"/>
          <w:szCs w:val="20"/>
          <w:lang w:eastAsia="en-US"/>
        </w:rPr>
        <w:t>Pzp</w:t>
      </w:r>
      <w:proofErr w:type="spellEnd"/>
      <w:r w:rsidR="005F4A7D">
        <w:rPr>
          <w:rFonts w:asciiTheme="minorHAnsi" w:eastAsiaTheme="minorHAnsi" w:hAnsiTheme="minorHAnsi" w:cstheme="minorHAnsi"/>
          <w:color w:val="000000"/>
          <w:sz w:val="20"/>
          <w:szCs w:val="20"/>
          <w:lang w:eastAsia="en-US"/>
        </w:rPr>
        <w:t>.</w:t>
      </w:r>
    </w:p>
    <w:p w14:paraId="103FFB6D" w14:textId="77777777" w:rsidR="00992CB2" w:rsidRDefault="00992CB2" w:rsidP="00CC7135">
      <w:pPr>
        <w:autoSpaceDE w:val="0"/>
        <w:autoSpaceDN w:val="0"/>
        <w:adjustRightInd w:val="0"/>
        <w:rPr>
          <w:rFonts w:ascii="Cambria" w:eastAsiaTheme="minorHAnsi" w:hAnsi="Cambria" w:cs="Cambria"/>
          <w:color w:val="000000"/>
          <w:sz w:val="22"/>
          <w:szCs w:val="22"/>
          <w:lang w:eastAsia="en-US"/>
        </w:rPr>
      </w:pPr>
    </w:p>
    <w:p w14:paraId="4AAC1869" w14:textId="77777777" w:rsidR="005F4A7D" w:rsidRDefault="005F4A7D" w:rsidP="005F4A7D">
      <w:pPr>
        <w:shd w:val="clear" w:color="auto" w:fill="A6A6A6"/>
        <w:spacing w:line="276" w:lineRule="auto"/>
        <w:ind w:left="1276" w:hanging="1276"/>
        <w:jc w:val="center"/>
        <w:rPr>
          <w:rFonts w:ascii="Calibri" w:hAnsi="Calibri"/>
          <w:b/>
          <w:bCs/>
          <w:color w:val="000000" w:themeColor="text1"/>
        </w:rPr>
      </w:pPr>
      <w:r>
        <w:rPr>
          <w:rFonts w:ascii="Calibri" w:hAnsi="Calibri"/>
          <w:b/>
          <w:bCs/>
          <w:color w:val="000000" w:themeColor="text1"/>
        </w:rPr>
        <w:t>Rozdział VI</w:t>
      </w:r>
    </w:p>
    <w:p w14:paraId="47315148" w14:textId="77777777" w:rsidR="005F4A7D" w:rsidRDefault="005F4A7D" w:rsidP="005F4A7D">
      <w:pPr>
        <w:shd w:val="clear" w:color="auto" w:fill="A6A6A6"/>
        <w:spacing w:line="276" w:lineRule="auto"/>
        <w:ind w:left="1276" w:hanging="1276"/>
        <w:jc w:val="center"/>
        <w:rPr>
          <w:rFonts w:ascii="Calibri" w:hAnsi="Calibri"/>
          <w:color w:val="000000" w:themeColor="text1"/>
        </w:rPr>
      </w:pPr>
      <w:r>
        <w:rPr>
          <w:rFonts w:ascii="Calibri" w:hAnsi="Calibri"/>
          <w:b/>
          <w:bCs/>
          <w:color w:val="000000" w:themeColor="text1"/>
        </w:rPr>
        <w:t>Wymagania w zakresie zatrudnienia na umowę o pracę</w:t>
      </w:r>
    </w:p>
    <w:p w14:paraId="35350C8C" w14:textId="77777777" w:rsidR="00C97AAD" w:rsidRPr="00C97AAD" w:rsidRDefault="005F4A7D" w:rsidP="00C97AAD">
      <w:pPr>
        <w:widowControl w:val="0"/>
        <w:autoSpaceDE w:val="0"/>
        <w:autoSpaceDN w:val="0"/>
        <w:adjustRightInd w:val="0"/>
        <w:jc w:val="both"/>
        <w:rPr>
          <w:rFonts w:asciiTheme="minorHAnsi" w:hAnsiTheme="minorHAnsi" w:cstheme="minorHAnsi"/>
          <w:sz w:val="20"/>
          <w:szCs w:val="20"/>
        </w:rPr>
      </w:pPr>
      <w:r>
        <w:rPr>
          <w:rFonts w:asciiTheme="minorHAnsi" w:eastAsiaTheme="minorHAnsi" w:hAnsiTheme="minorHAnsi" w:cstheme="minorHAnsi"/>
          <w:color w:val="000000"/>
          <w:sz w:val="20"/>
          <w:szCs w:val="20"/>
          <w:lang w:eastAsia="en-US"/>
        </w:rPr>
        <w:t xml:space="preserve">1) Zamawiający działając na podstawie art. 95ust. 1ustawy </w:t>
      </w:r>
      <w:proofErr w:type="spellStart"/>
      <w:r>
        <w:rPr>
          <w:rFonts w:asciiTheme="minorHAnsi" w:eastAsiaTheme="minorHAnsi" w:hAnsiTheme="minorHAnsi" w:cstheme="minorHAnsi"/>
          <w:color w:val="000000"/>
          <w:sz w:val="20"/>
          <w:szCs w:val="20"/>
          <w:lang w:eastAsia="en-US"/>
        </w:rPr>
        <w:t>Pzp</w:t>
      </w:r>
      <w:proofErr w:type="spellEnd"/>
      <w:r>
        <w:rPr>
          <w:rFonts w:asciiTheme="minorHAnsi" w:eastAsiaTheme="minorHAnsi" w:hAnsiTheme="minorHAnsi" w:cstheme="minorHAnsi"/>
          <w:color w:val="000000"/>
          <w:sz w:val="20"/>
          <w:szCs w:val="20"/>
          <w:lang w:eastAsia="en-US"/>
        </w:rPr>
        <w:t xml:space="preserve"> wymaga zatrudnienia na podstawie umowy o </w:t>
      </w:r>
      <w:r>
        <w:rPr>
          <w:rFonts w:asciiTheme="minorHAnsi" w:eastAsiaTheme="minorHAnsi" w:hAnsiTheme="minorHAnsi" w:cstheme="minorHAnsi"/>
          <w:color w:val="000000"/>
          <w:sz w:val="20"/>
          <w:szCs w:val="20"/>
          <w:lang w:eastAsia="en-US"/>
        </w:rPr>
        <w:lastRenderedPageBreak/>
        <w:t>pracę przez Wykonawcę lub Podwykonawcę osób wykonujących czynności związane z realizacją przedmiotu zamówienia, których realizacja polega na wykonywaniu pracy w sposób określony w art. 22 §1 ustawy z dnia 26 czerwca 1974 r. –Kodeks pracy</w:t>
      </w:r>
      <w:r w:rsidR="00C97AAD">
        <w:rPr>
          <w:rFonts w:asciiTheme="minorHAnsi" w:eastAsiaTheme="minorHAnsi" w:hAnsiTheme="minorHAnsi" w:cstheme="minorHAnsi"/>
          <w:color w:val="000000"/>
          <w:sz w:val="20"/>
          <w:szCs w:val="20"/>
          <w:lang w:eastAsia="en-US"/>
        </w:rPr>
        <w:t xml:space="preserve">  </w:t>
      </w:r>
      <w:r w:rsidR="00C97AAD" w:rsidRPr="00C97AAD">
        <w:rPr>
          <w:rFonts w:asciiTheme="minorHAnsi" w:hAnsiTheme="minorHAnsi" w:cstheme="minorHAnsi"/>
          <w:sz w:val="20"/>
          <w:szCs w:val="20"/>
        </w:rPr>
        <w:t>(Dz. U. z 2023 r. poz. 1465).</w:t>
      </w:r>
    </w:p>
    <w:p w14:paraId="4A080887" w14:textId="043D0D54" w:rsidR="005F4A7D" w:rsidRDefault="005F4A7D" w:rsidP="005F4A7D">
      <w:pPr>
        <w:autoSpaceDE w:val="0"/>
        <w:autoSpaceDN w:val="0"/>
        <w:adjustRightInd w:val="0"/>
        <w:spacing w:after="10"/>
        <w:rPr>
          <w:rFonts w:asciiTheme="minorHAnsi" w:eastAsiaTheme="minorHAnsi" w:hAnsiTheme="minorHAnsi" w:cstheme="minorHAnsi"/>
          <w:color w:val="000000"/>
          <w:sz w:val="20"/>
          <w:szCs w:val="20"/>
          <w:lang w:eastAsia="en-US"/>
        </w:rPr>
      </w:pPr>
    </w:p>
    <w:p w14:paraId="313C06EC" w14:textId="77777777" w:rsidR="005F4A7D" w:rsidRDefault="005F4A7D" w:rsidP="00EC1383">
      <w:pPr>
        <w:pStyle w:val="Akapitzlist"/>
        <w:numPr>
          <w:ilvl w:val="0"/>
          <w:numId w:val="4"/>
        </w:numPr>
        <w:rPr>
          <w:rFonts w:cstheme="minorHAnsi"/>
          <w:color w:val="000000"/>
          <w:sz w:val="20"/>
          <w:szCs w:val="20"/>
        </w:rPr>
      </w:pPr>
      <w:r>
        <w:rPr>
          <w:rFonts w:ascii="Calibri" w:eastAsia="Calibri" w:hAnsi="Calibri" w:cs="Calibri"/>
          <w:sz w:val="20"/>
        </w:rPr>
        <w:t>obsługa maszyn i pojazdów;</w:t>
      </w:r>
    </w:p>
    <w:p w14:paraId="66E26A71" w14:textId="77777777" w:rsidR="005F4A7D" w:rsidRDefault="005F4A7D" w:rsidP="00EC1383">
      <w:pPr>
        <w:pStyle w:val="Akapitzlist"/>
        <w:widowControl/>
        <w:numPr>
          <w:ilvl w:val="0"/>
          <w:numId w:val="4"/>
        </w:numPr>
        <w:tabs>
          <w:tab w:val="left" w:pos="540"/>
        </w:tabs>
        <w:autoSpaceDE/>
        <w:adjustRightInd/>
        <w:contextualSpacing/>
        <w:rPr>
          <w:rFonts w:ascii="Calibri" w:eastAsia="Calibri" w:hAnsi="Calibri" w:cs="Calibri"/>
          <w:sz w:val="20"/>
        </w:rPr>
      </w:pPr>
      <w:r>
        <w:rPr>
          <w:rFonts w:ascii="Calibri" w:eastAsia="Calibri" w:hAnsi="Calibri" w:cs="Calibri"/>
          <w:sz w:val="20"/>
        </w:rPr>
        <w:t xml:space="preserve">    roboty ziemne;</w:t>
      </w:r>
    </w:p>
    <w:p w14:paraId="171A61AC" w14:textId="77777777" w:rsidR="005F4A7D" w:rsidRDefault="005F4A7D" w:rsidP="00EC1383">
      <w:pPr>
        <w:pStyle w:val="Akapitzlist"/>
        <w:numPr>
          <w:ilvl w:val="0"/>
          <w:numId w:val="4"/>
        </w:numPr>
        <w:rPr>
          <w:rFonts w:cstheme="minorHAnsi"/>
          <w:color w:val="000000"/>
          <w:sz w:val="20"/>
          <w:szCs w:val="20"/>
        </w:rPr>
      </w:pPr>
      <w:r>
        <w:rPr>
          <w:rFonts w:cstheme="minorHAnsi"/>
          <w:color w:val="000000"/>
          <w:sz w:val="20"/>
          <w:szCs w:val="20"/>
        </w:rPr>
        <w:t>Roboty sanitarne.</w:t>
      </w:r>
    </w:p>
    <w:p w14:paraId="6A21B72F" w14:textId="0BF1E01D" w:rsidR="005F4A7D" w:rsidRDefault="005F4A7D" w:rsidP="009A2E8D">
      <w:pPr>
        <w:autoSpaceDE w:val="0"/>
        <w:autoSpaceDN w:val="0"/>
        <w:adjustRightInd w:val="0"/>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2) </w:t>
      </w:r>
      <w:r>
        <w:rPr>
          <w:rFonts w:asciiTheme="minorHAnsi" w:eastAsiaTheme="minorHAnsi" w:hAnsiTheme="minorHAnsi" w:cstheme="minorHAnsi"/>
          <w:b/>
          <w:bCs/>
          <w:color w:val="000000"/>
          <w:sz w:val="20"/>
          <w:szCs w:val="20"/>
          <w:lang w:eastAsia="en-US"/>
        </w:rPr>
        <w:t>Zamawiający określa wymóg zatrudnienia na podstawie umowy o pracę przez Wykonawcę lub</w:t>
      </w:r>
      <w:r w:rsidR="009A2E8D">
        <w:rPr>
          <w:rFonts w:asciiTheme="minorHAnsi" w:eastAsiaTheme="minorHAnsi" w:hAnsiTheme="minorHAnsi" w:cstheme="minorHAnsi"/>
          <w:b/>
          <w:bCs/>
          <w:color w:val="000000"/>
          <w:sz w:val="20"/>
          <w:szCs w:val="20"/>
          <w:lang w:eastAsia="en-US"/>
        </w:rPr>
        <w:t xml:space="preserve"> </w:t>
      </w:r>
      <w:r>
        <w:rPr>
          <w:rFonts w:asciiTheme="minorHAnsi" w:eastAsiaTheme="minorHAnsi" w:hAnsiTheme="minorHAnsi" w:cstheme="minorHAnsi"/>
          <w:b/>
          <w:bCs/>
          <w:color w:val="000000"/>
          <w:sz w:val="20"/>
          <w:szCs w:val="20"/>
          <w:lang w:eastAsia="en-US"/>
        </w:rPr>
        <w:t xml:space="preserve">Podwykonawcę osób wykonujących czynności związane z budową sieci </w:t>
      </w:r>
      <w:r w:rsidRPr="006C1223">
        <w:rPr>
          <w:rFonts w:asciiTheme="minorHAnsi" w:eastAsiaTheme="minorHAnsi" w:hAnsiTheme="minorHAnsi" w:cstheme="minorHAnsi"/>
          <w:b/>
          <w:bCs/>
          <w:sz w:val="20"/>
          <w:szCs w:val="20"/>
          <w:lang w:eastAsia="en-US"/>
        </w:rPr>
        <w:t>wodociągowej</w:t>
      </w:r>
      <w:r>
        <w:rPr>
          <w:rFonts w:asciiTheme="minorHAnsi" w:eastAsiaTheme="minorHAnsi" w:hAnsiTheme="minorHAnsi" w:cstheme="minorHAnsi"/>
          <w:b/>
          <w:bCs/>
          <w:color w:val="000000"/>
          <w:sz w:val="20"/>
          <w:szCs w:val="20"/>
          <w:lang w:eastAsia="en-US"/>
        </w:rPr>
        <w:t>.</w:t>
      </w:r>
    </w:p>
    <w:p w14:paraId="2A7D6CA7"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3) W trakcie realizacji zamówienia zamawiający uprawniony jest do wykonywania czynności kontrolnych wobec wykonawcy odnośnie spełniania przez wykonawcę lub podwykonawcę wymogu zatrudnienia na podstawie umowy o pracę osób realizujących przedmiot zamówienia. Zamawiający uprawniony jest w szczególności do: </w:t>
      </w:r>
    </w:p>
    <w:p w14:paraId="28BE0FB2"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a) żądania oświadczeń i dokumentów w zakresie potwierdzenia spełniania ww. wymogów i dokonywania ich oceny,</w:t>
      </w:r>
    </w:p>
    <w:p w14:paraId="1E6CEF04"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b) żądania wyjaśnień w przypadku wątpliwości w zakresie potwierdzenia spełniania ww. wymogów,</w:t>
      </w:r>
    </w:p>
    <w:p w14:paraId="541A2DA4"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c) przeprowadzania kontroli na miejscu wykonywania świadczenia.</w:t>
      </w:r>
    </w:p>
    <w:p w14:paraId="0B55C778" w14:textId="77777777" w:rsidR="005F4A7D" w:rsidRDefault="005F4A7D" w:rsidP="005F4A7D">
      <w:pPr>
        <w:autoSpaceDE w:val="0"/>
        <w:autoSpaceDN w:val="0"/>
        <w:adjustRightInd w:val="0"/>
        <w:spacing w:after="12"/>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4) W trakcie realizacji zamówienia na każde wezwanie Zamawiającego, w wyznaczonym w tym wezwaniu terminie, Wykonawca w celu potwierdzenia spełnienia wymogu zatrudnienia na podstawie umowy o pracę przez Wykonawcę lub Podwykonawcę osób realizujących przedmiot zamówienia, przedłoży Zamawiającemu: </w:t>
      </w:r>
    </w:p>
    <w:p w14:paraId="74D206BB" w14:textId="77777777" w:rsidR="005F4A7D" w:rsidRDefault="005F4A7D" w:rsidP="00EC1383">
      <w:pPr>
        <w:pStyle w:val="Akapitzlist"/>
        <w:numPr>
          <w:ilvl w:val="0"/>
          <w:numId w:val="5"/>
        </w:numPr>
        <w:spacing w:after="12"/>
        <w:rPr>
          <w:rFonts w:cstheme="minorHAnsi"/>
          <w:color w:val="000000"/>
          <w:sz w:val="20"/>
          <w:szCs w:val="20"/>
        </w:rPr>
      </w:pPr>
      <w:r>
        <w:rPr>
          <w:rFonts w:cstheme="minorHAnsi"/>
          <w:color w:val="000000"/>
          <w:sz w:val="20"/>
          <w:szCs w:val="20"/>
        </w:rPr>
        <w:t>oświadczenie własne lub podwykonawcy o zatrudnieniu osób realizujących przedmiot zamówienia na podstawie umowy. Oświadczenie to powinno zawierać w szczególności: dokładne określenie podmiotu składającego oświadczenie, datę złożenia oświadczenia, wskazanie, że osoby wykonujące pracę związaną z realizacją zamówienia są zatrudnione na podstawie umowy o pracę wraz ze wskazaniem liczby tych osób, rodzaju umowy o pracę i wymiaru etatu oraz podpis osoby uprawnionej do złożenia oświadczenia w imieniu Wykonawcy lub Podwykonawcy. Zamawiający zastrzega sobie prawo żądania od Wykonawcy przedstawienia zanonimizowanych kopii umów o pracę (zawierających imię i pierwszą literę nazwiska pracownika, okres obowiązywania umowy o pracę, stanowisko pracy wraz z ukryciem pozostałych informacji odnoszących się do pracownika).</w:t>
      </w:r>
    </w:p>
    <w:p w14:paraId="3859205B" w14:textId="77777777" w:rsidR="005F4A7D" w:rsidRDefault="005F4A7D" w:rsidP="005F4A7D">
      <w:pPr>
        <w:autoSpaceDE w:val="0"/>
        <w:autoSpaceDN w:val="0"/>
        <w:adjustRightInd w:val="0"/>
        <w:spacing w:after="12"/>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5) Z tytułu niespełnienia przez Wykonawcę lub Podwykonawcę wymogu zatrudnienia na podstawie umowy o pracę osób realizujących przedmiot zamówienia,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w:t>
      </w:r>
    </w:p>
    <w:p w14:paraId="4E3B169A"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6) W przypadku uzasadnionych wątpliwości co do przestrzegania prawa pracy przez Wykonawcę lub Podwykonawcę, Zamawiający może zwrócić się o przeprowadzenie kontroli przez Państwową Inspekcję Pracy.</w:t>
      </w:r>
    </w:p>
    <w:p w14:paraId="4BDF0017" w14:textId="77777777" w:rsidR="005F4A7D" w:rsidRDefault="005F4A7D" w:rsidP="005F4A7D">
      <w:pPr>
        <w:autoSpaceDE w:val="0"/>
        <w:autoSpaceDN w:val="0"/>
        <w:adjustRightInd w:val="0"/>
        <w:ind w:left="360"/>
        <w:rPr>
          <w:rFonts w:ascii="Cambria" w:eastAsiaTheme="minorHAnsi" w:hAnsi="Cambria" w:cs="Cambria"/>
          <w:color w:val="000000"/>
          <w:sz w:val="22"/>
          <w:szCs w:val="22"/>
          <w:lang w:eastAsia="en-US"/>
        </w:rPr>
      </w:pPr>
    </w:p>
    <w:p w14:paraId="45134CA5"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VII</w:t>
      </w:r>
    </w:p>
    <w:p w14:paraId="10702B10" w14:textId="77777777" w:rsidR="005F4A7D" w:rsidRDefault="005F4A7D" w:rsidP="005F4A7D">
      <w:pPr>
        <w:shd w:val="clear" w:color="auto" w:fill="A6A6A6"/>
        <w:spacing w:line="276" w:lineRule="auto"/>
        <w:jc w:val="center"/>
        <w:rPr>
          <w:rFonts w:ascii="Calibri" w:hAnsi="Calibri"/>
          <w:color w:val="000000" w:themeColor="text1"/>
        </w:rPr>
      </w:pPr>
      <w:r>
        <w:rPr>
          <w:rFonts w:ascii="Calibri" w:hAnsi="Calibri"/>
          <w:b/>
          <w:bCs/>
          <w:color w:val="000000" w:themeColor="text1"/>
        </w:rPr>
        <w:t>Wykaz oświadczeń lub dokumentów wymaganych do złożenia wraz z ofertą</w:t>
      </w:r>
    </w:p>
    <w:p w14:paraId="3A30C57A" w14:textId="77777777" w:rsidR="005F4A7D" w:rsidRDefault="005F4A7D" w:rsidP="005F4A7D">
      <w:pPr>
        <w:tabs>
          <w:tab w:val="left" w:pos="5880"/>
        </w:tabs>
        <w:jc w:val="center"/>
        <w:rPr>
          <w:rFonts w:ascii="Calibri" w:hAnsi="Calibri"/>
          <w:color w:val="000000" w:themeColor="text1"/>
          <w:sz w:val="20"/>
          <w:szCs w:val="20"/>
        </w:rPr>
      </w:pPr>
    </w:p>
    <w:p w14:paraId="7C14A9CA" w14:textId="77777777" w:rsidR="005F4A7D" w:rsidRDefault="005F4A7D" w:rsidP="00EC1383">
      <w:pPr>
        <w:widowControl w:val="0"/>
        <w:numPr>
          <w:ilvl w:val="0"/>
          <w:numId w:val="6"/>
        </w:numPr>
        <w:tabs>
          <w:tab w:val="left" w:pos="0"/>
        </w:tabs>
        <w:spacing w:line="263" w:lineRule="exact"/>
        <w:jc w:val="both"/>
        <w:rPr>
          <w:rFonts w:ascii="Calibri" w:eastAsiaTheme="minorHAnsi" w:hAnsi="Calibri" w:cs="Calibri"/>
          <w:sz w:val="22"/>
          <w:szCs w:val="22"/>
          <w:lang w:eastAsia="en-US"/>
        </w:rPr>
      </w:pPr>
      <w:r>
        <w:rPr>
          <w:rFonts w:ascii="Calibri" w:eastAsiaTheme="minorHAnsi" w:hAnsi="Calibri" w:cs="Calibri"/>
          <w:color w:val="000000"/>
          <w:sz w:val="22"/>
          <w:szCs w:val="22"/>
          <w:shd w:val="clear" w:color="auto" w:fill="FFFFFF"/>
          <w:lang w:eastAsia="en-US"/>
        </w:rPr>
        <w:t xml:space="preserve">W celu potwierdzenia, że wykonawca nie podlega wykluczeniu z postępowania oraz spełnia warunki udziału w postępowaniu </w:t>
      </w:r>
      <w:r>
        <w:rPr>
          <w:rFonts w:ascii="Calibri" w:eastAsiaTheme="minorHAnsi" w:hAnsi="Calibri" w:cs="Calibri"/>
          <w:b/>
          <w:bCs/>
          <w:color w:val="000000"/>
          <w:sz w:val="20"/>
          <w:szCs w:val="20"/>
          <w:lang w:eastAsia="en-US"/>
        </w:rPr>
        <w:t xml:space="preserve">do oferty każdy wykonawca </w:t>
      </w:r>
      <w:r>
        <w:rPr>
          <w:rFonts w:ascii="Calibri" w:eastAsiaTheme="minorHAnsi" w:hAnsi="Calibri" w:cs="Calibri"/>
          <w:color w:val="000000"/>
          <w:sz w:val="22"/>
          <w:szCs w:val="22"/>
          <w:shd w:val="clear" w:color="auto" w:fill="FFFFFF"/>
          <w:lang w:eastAsia="en-US"/>
        </w:rPr>
        <w:t xml:space="preserve">musi dołączyć </w:t>
      </w:r>
      <w:r>
        <w:rPr>
          <w:rFonts w:ascii="Calibri" w:eastAsiaTheme="minorHAnsi" w:hAnsi="Calibri" w:cs="Calibri"/>
          <w:b/>
          <w:bCs/>
          <w:color w:val="000000"/>
          <w:sz w:val="20"/>
          <w:szCs w:val="20"/>
          <w:lang w:eastAsia="en-US"/>
        </w:rPr>
        <w:t xml:space="preserve">aktualne na dzień składania ofert oświadczenie z art. 125 </w:t>
      </w:r>
      <w:r>
        <w:rPr>
          <w:rFonts w:ascii="Calibri" w:eastAsiaTheme="minorHAnsi" w:hAnsi="Calibri" w:cs="Calibri"/>
          <w:sz w:val="22"/>
          <w:szCs w:val="22"/>
          <w:shd w:val="clear" w:color="auto" w:fill="FFFFFF"/>
          <w:lang w:eastAsia="en-US"/>
        </w:rPr>
        <w:t xml:space="preserve">w zakresie </w:t>
      </w:r>
    </w:p>
    <w:p w14:paraId="3FC2ADBC" w14:textId="1C56111C" w:rsidR="005F4A7D" w:rsidRDefault="005F4A7D" w:rsidP="00EC1383">
      <w:pPr>
        <w:numPr>
          <w:ilvl w:val="0"/>
          <w:numId w:val="7"/>
        </w:numPr>
        <w:suppressAutoHyphens/>
        <w:autoSpaceDE w:val="0"/>
        <w:autoSpaceDN w:val="0"/>
        <w:adjustRightInd w:val="0"/>
        <w:spacing w:line="276" w:lineRule="auto"/>
        <w:jc w:val="both"/>
        <w:rPr>
          <w:rFonts w:ascii="Calibri" w:hAnsi="Calibri" w:cs="Arial"/>
          <w:sz w:val="20"/>
          <w:szCs w:val="20"/>
        </w:rPr>
      </w:pPr>
      <w:r>
        <w:rPr>
          <w:rFonts w:ascii="Calibri" w:hAnsi="Calibri" w:cs="Arial"/>
          <w:sz w:val="20"/>
          <w:szCs w:val="20"/>
        </w:rPr>
        <w:t xml:space="preserve">nie podlega wykluczeniu </w:t>
      </w:r>
      <w:r w:rsidR="006B12C0">
        <w:rPr>
          <w:rFonts w:ascii="Calibri" w:hAnsi="Calibri" w:cs="Arial"/>
          <w:b/>
          <w:sz w:val="20"/>
          <w:szCs w:val="20"/>
        </w:rPr>
        <w:t>(załącznik nr 2 do S</w:t>
      </w:r>
      <w:r>
        <w:rPr>
          <w:rFonts w:ascii="Calibri" w:hAnsi="Calibri" w:cs="Arial"/>
          <w:b/>
          <w:sz w:val="20"/>
          <w:szCs w:val="20"/>
        </w:rPr>
        <w:t>WZ)</w:t>
      </w:r>
    </w:p>
    <w:p w14:paraId="691779EC" w14:textId="6F806CC5" w:rsidR="005F4A7D" w:rsidRPr="006076A2" w:rsidRDefault="005F4A7D" w:rsidP="00EC1383">
      <w:pPr>
        <w:numPr>
          <w:ilvl w:val="0"/>
          <w:numId w:val="7"/>
        </w:numPr>
        <w:suppressAutoHyphens/>
        <w:autoSpaceDE w:val="0"/>
        <w:autoSpaceDN w:val="0"/>
        <w:adjustRightInd w:val="0"/>
        <w:spacing w:line="276" w:lineRule="auto"/>
        <w:jc w:val="both"/>
        <w:rPr>
          <w:rFonts w:ascii="Calibri" w:hAnsi="Calibri" w:cs="Arial"/>
          <w:b/>
          <w:sz w:val="20"/>
          <w:szCs w:val="20"/>
        </w:rPr>
      </w:pPr>
      <w:r>
        <w:rPr>
          <w:rFonts w:ascii="Calibri" w:hAnsi="Calibri" w:cs="Arial"/>
          <w:sz w:val="20"/>
          <w:szCs w:val="20"/>
        </w:rPr>
        <w:t xml:space="preserve">spełnia warunki udziału w postępowaniu </w:t>
      </w:r>
      <w:r w:rsidR="006B12C0">
        <w:rPr>
          <w:rFonts w:ascii="Calibri" w:hAnsi="Calibri" w:cs="Arial"/>
          <w:b/>
          <w:sz w:val="20"/>
          <w:szCs w:val="20"/>
        </w:rPr>
        <w:t>(załącznik nr 3 do S</w:t>
      </w:r>
      <w:bookmarkStart w:id="5" w:name="_GoBack"/>
      <w:bookmarkEnd w:id="5"/>
      <w:r>
        <w:rPr>
          <w:rFonts w:ascii="Calibri" w:hAnsi="Calibri" w:cs="Arial"/>
          <w:b/>
          <w:sz w:val="20"/>
          <w:szCs w:val="20"/>
        </w:rPr>
        <w:t>WZ)</w:t>
      </w:r>
    </w:p>
    <w:p w14:paraId="44AD52F0" w14:textId="77777777" w:rsidR="005F4A7D" w:rsidRDefault="005F4A7D" w:rsidP="00EC1383">
      <w:pPr>
        <w:widowControl w:val="0"/>
        <w:numPr>
          <w:ilvl w:val="0"/>
          <w:numId w:val="6"/>
        </w:numPr>
        <w:tabs>
          <w:tab w:val="left" w:pos="360"/>
        </w:tabs>
        <w:spacing w:line="263" w:lineRule="exact"/>
        <w:jc w:val="both"/>
        <w:rPr>
          <w:rFonts w:ascii="Calibri" w:eastAsiaTheme="minorHAnsi" w:hAnsi="Calibri" w:cs="Calibri"/>
          <w:sz w:val="22"/>
          <w:szCs w:val="22"/>
          <w:lang w:eastAsia="en-US"/>
        </w:rPr>
      </w:pPr>
      <w:r>
        <w:rPr>
          <w:rFonts w:ascii="Calibri" w:eastAsiaTheme="minorHAnsi" w:hAnsi="Calibri" w:cs="Calibri"/>
          <w:b/>
          <w:bCs/>
          <w:color w:val="000000"/>
          <w:sz w:val="20"/>
          <w:szCs w:val="20"/>
          <w:lang w:eastAsia="en-US"/>
        </w:rPr>
        <w:t xml:space="preserve">Wykonawca, który powołuje się na zasoby innych podmiotów, </w:t>
      </w:r>
      <w:r>
        <w:rPr>
          <w:rFonts w:ascii="Calibri" w:eastAsiaTheme="minorHAnsi" w:hAnsi="Calibri" w:cs="Calibri"/>
          <w:color w:val="000000"/>
          <w:sz w:val="22"/>
          <w:szCs w:val="22"/>
          <w:shd w:val="clear" w:color="auto" w:fill="FFFFFF"/>
          <w:lang w:eastAsia="en-US"/>
        </w:rPr>
        <w:t>w celu wykazania braku istnienia wobec nich podstaw wykluczenia oraz spełniania, w zakresie, w jakim powołuje się na ich zasoby, warunków udziału w postępowaniu, zamieszcza informacje o tych podmiotach w oświadczeniu, o którym mowa w pkt 1 Rozdział VII SWZ.</w:t>
      </w:r>
    </w:p>
    <w:p w14:paraId="485392DC" w14:textId="77777777" w:rsidR="005F4A7D" w:rsidRDefault="005F4A7D" w:rsidP="00EC1383">
      <w:pPr>
        <w:widowControl w:val="0"/>
        <w:numPr>
          <w:ilvl w:val="0"/>
          <w:numId w:val="6"/>
        </w:numPr>
        <w:tabs>
          <w:tab w:val="left" w:pos="360"/>
        </w:tabs>
        <w:spacing w:after="66" w:line="263" w:lineRule="exact"/>
        <w:jc w:val="both"/>
        <w:rPr>
          <w:rFonts w:ascii="Calibri" w:eastAsiaTheme="minorHAnsi" w:hAnsi="Calibri" w:cs="Calibri"/>
          <w:sz w:val="22"/>
          <w:szCs w:val="22"/>
          <w:lang w:eastAsia="en-US"/>
        </w:rPr>
      </w:pPr>
      <w:r>
        <w:rPr>
          <w:rFonts w:ascii="Calibri" w:eastAsiaTheme="minorHAnsi" w:hAnsi="Calibri" w:cs="Calibri"/>
          <w:b/>
          <w:bCs/>
          <w:color w:val="000000"/>
          <w:sz w:val="20"/>
          <w:szCs w:val="20"/>
          <w:lang w:eastAsia="en-US"/>
        </w:rPr>
        <w:t xml:space="preserve">W przypadku wspólnego ubiegania się o zamówienie przez wykonawców, </w:t>
      </w:r>
      <w:r>
        <w:rPr>
          <w:rFonts w:ascii="Calibri" w:eastAsiaTheme="minorHAnsi" w:hAnsi="Calibri" w:cs="Calibri"/>
          <w:color w:val="000000"/>
          <w:sz w:val="22"/>
          <w:szCs w:val="22"/>
          <w:shd w:val="clear" w:color="auto" w:fill="FFFFFF"/>
          <w:lang w:eastAsia="en-US"/>
        </w:rPr>
        <w:t>oświadczenie składa każdy z wykonawców wspólnie ubiegających się o zamówienie. Oświadczenie to musi potwierdzać spełnianie warunków udziału w postępowaniu oraz brak podstaw wykluczenia w zakresie, w którym każdy z wykonawców wykazuje spełnianie warunków udziału w postępowaniu oraz brak podstaw wykluczenia.</w:t>
      </w:r>
    </w:p>
    <w:p w14:paraId="4935DB50" w14:textId="77777777" w:rsidR="005F4A7D" w:rsidRDefault="005F4A7D" w:rsidP="00EC1383">
      <w:pPr>
        <w:widowControl w:val="0"/>
        <w:numPr>
          <w:ilvl w:val="0"/>
          <w:numId w:val="6"/>
        </w:numPr>
        <w:tabs>
          <w:tab w:val="left" w:pos="360"/>
        </w:tabs>
        <w:spacing w:after="105" w:line="256" w:lineRule="exact"/>
        <w:jc w:val="both"/>
        <w:rPr>
          <w:rFonts w:ascii="Calibri" w:eastAsiaTheme="minorHAnsi" w:hAnsi="Calibri" w:cs="Calibri"/>
          <w:sz w:val="20"/>
          <w:szCs w:val="20"/>
          <w:lang w:eastAsia="en-US"/>
        </w:rPr>
      </w:pPr>
      <w:r>
        <w:rPr>
          <w:rFonts w:ascii="Calibri" w:eastAsiaTheme="minorHAnsi" w:hAnsi="Calibri" w:cs="Calibri"/>
          <w:b/>
          <w:bCs/>
          <w:color w:val="000000"/>
          <w:sz w:val="20"/>
          <w:szCs w:val="20"/>
          <w:lang w:eastAsia="en-US"/>
        </w:rPr>
        <w:lastRenderedPageBreak/>
        <w:t xml:space="preserve">Oprócz oświadczenia, o których mowa w pkt. 1 </w:t>
      </w:r>
      <w:r>
        <w:rPr>
          <w:rFonts w:ascii="Calibri" w:eastAsiaTheme="minorHAnsi" w:hAnsi="Calibri" w:cs="Calibri"/>
          <w:color w:val="000000"/>
          <w:sz w:val="22"/>
          <w:szCs w:val="22"/>
          <w:shd w:val="clear" w:color="auto" w:fill="FFFFFF"/>
          <w:lang w:eastAsia="en-US"/>
        </w:rPr>
        <w:t>wykonawca do oferty zobowiązany jest załączyć m.</w:t>
      </w:r>
      <w:r>
        <w:rPr>
          <w:rFonts w:ascii="Calibri" w:eastAsiaTheme="minorHAnsi" w:hAnsi="Calibri" w:cs="Calibri"/>
          <w:color w:val="000000"/>
          <w:sz w:val="20"/>
          <w:szCs w:val="20"/>
          <w:shd w:val="clear" w:color="auto" w:fill="FFFFFF"/>
          <w:lang w:eastAsia="en-US"/>
        </w:rPr>
        <w:t>in:</w:t>
      </w:r>
    </w:p>
    <w:p w14:paraId="322B5A4A" w14:textId="0E533C0F" w:rsidR="005F4A7D" w:rsidRDefault="005F4A7D" w:rsidP="00EC1383">
      <w:pPr>
        <w:widowControl w:val="0"/>
        <w:numPr>
          <w:ilvl w:val="1"/>
          <w:numId w:val="6"/>
        </w:numPr>
        <w:tabs>
          <w:tab w:val="left" w:pos="1130"/>
        </w:tabs>
        <w:spacing w:after="81" w:line="200" w:lineRule="exact"/>
        <w:ind w:left="720"/>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 xml:space="preserve">formularz oferty - </w:t>
      </w:r>
      <w:r w:rsidR="006B12C0">
        <w:rPr>
          <w:rFonts w:ascii="Calibri" w:eastAsiaTheme="minorHAnsi" w:hAnsi="Calibri" w:cs="Calibri"/>
          <w:i/>
          <w:iCs/>
          <w:color w:val="000000"/>
          <w:sz w:val="20"/>
          <w:szCs w:val="20"/>
          <w:lang w:eastAsia="en-US"/>
        </w:rPr>
        <w:t>załącznik nr 1 do S</w:t>
      </w:r>
      <w:r>
        <w:rPr>
          <w:rFonts w:ascii="Calibri" w:eastAsiaTheme="minorHAnsi" w:hAnsi="Calibri" w:cs="Calibri"/>
          <w:i/>
          <w:iCs/>
          <w:color w:val="000000"/>
          <w:sz w:val="20"/>
          <w:szCs w:val="20"/>
          <w:lang w:eastAsia="en-US"/>
        </w:rPr>
        <w:t>WZ</w:t>
      </w:r>
    </w:p>
    <w:p w14:paraId="443394A3" w14:textId="77777777" w:rsidR="005F4A7D" w:rsidRDefault="005F4A7D" w:rsidP="00EC1383">
      <w:pPr>
        <w:widowControl w:val="0"/>
        <w:numPr>
          <w:ilvl w:val="1"/>
          <w:numId w:val="6"/>
        </w:numPr>
        <w:tabs>
          <w:tab w:val="left" w:pos="1130"/>
        </w:tabs>
        <w:spacing w:after="63" w:line="263" w:lineRule="exact"/>
        <w:ind w:left="720"/>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pełnomocnictwo do reprezentowania wykonawcy w przypadku wykonawców składających ofertę wspólną</w:t>
      </w:r>
    </w:p>
    <w:p w14:paraId="09D9FD32" w14:textId="77777777" w:rsidR="005F4A7D" w:rsidRDefault="005F4A7D" w:rsidP="00EC1383">
      <w:pPr>
        <w:widowControl w:val="0"/>
        <w:numPr>
          <w:ilvl w:val="1"/>
          <w:numId w:val="6"/>
        </w:numPr>
        <w:tabs>
          <w:tab w:val="left" w:pos="1130"/>
        </w:tabs>
        <w:spacing w:after="57" w:line="259" w:lineRule="exact"/>
        <w:ind w:left="720"/>
        <w:jc w:val="both"/>
        <w:rPr>
          <w:rFonts w:ascii="Calibri" w:eastAsiaTheme="minorHAnsi" w:hAnsi="Calibri" w:cs="Calibri"/>
          <w:sz w:val="20"/>
          <w:szCs w:val="20"/>
          <w:shd w:val="clear" w:color="auto" w:fill="FFFFFF"/>
          <w:lang w:eastAsia="en-US"/>
        </w:rPr>
      </w:pPr>
      <w:r>
        <w:rPr>
          <w:rFonts w:ascii="Calibri" w:eastAsiaTheme="minorHAnsi" w:hAnsi="Calibri" w:cs="Calibri"/>
          <w:color w:val="000000"/>
          <w:sz w:val="20"/>
          <w:szCs w:val="20"/>
          <w:shd w:val="clear" w:color="auto" w:fill="FFFFFF"/>
          <w:lang w:eastAsia="en-US"/>
        </w:rPr>
        <w:t>zobowiązanie do udostępnienia zasobów podmiotu trzeciego, jeżeli wykonawca w toku postępowania na takie zasoby powołuje się (jeżeli dotyczy)</w:t>
      </w:r>
    </w:p>
    <w:p w14:paraId="0AD321B0" w14:textId="77777777" w:rsidR="005F4A7D" w:rsidRDefault="005F4A7D" w:rsidP="00EC1383">
      <w:pPr>
        <w:widowControl w:val="0"/>
        <w:numPr>
          <w:ilvl w:val="1"/>
          <w:numId w:val="6"/>
        </w:numPr>
        <w:tabs>
          <w:tab w:val="left" w:pos="1130"/>
        </w:tabs>
        <w:spacing w:after="57" w:line="259" w:lineRule="exact"/>
        <w:ind w:left="720"/>
        <w:rPr>
          <w:rFonts w:ascii="Calibri" w:eastAsiaTheme="minorHAnsi" w:hAnsi="Calibri" w:cs="Calibri"/>
          <w:sz w:val="20"/>
          <w:szCs w:val="20"/>
          <w:shd w:val="clear" w:color="auto" w:fill="FFFFFF"/>
          <w:lang w:eastAsia="en-US"/>
        </w:rPr>
      </w:pPr>
      <w:r>
        <w:rPr>
          <w:rFonts w:ascii="Calibri" w:eastAsiaTheme="minorHAnsi" w:hAnsi="Calibri" w:cs="Calibri"/>
          <w:color w:val="000000"/>
          <w:sz w:val="20"/>
          <w:szCs w:val="20"/>
          <w:shd w:val="clear" w:color="auto" w:fill="FFFFFF"/>
          <w:lang w:eastAsia="en-US"/>
        </w:rPr>
        <w:t xml:space="preserve">dokumenty, o których mowa w </w:t>
      </w:r>
      <w:r>
        <w:rPr>
          <w:rFonts w:ascii="Calibri" w:eastAsiaTheme="minorHAnsi" w:hAnsi="Calibri" w:cs="Calibri"/>
          <w:sz w:val="20"/>
          <w:szCs w:val="20"/>
          <w:shd w:val="clear" w:color="auto" w:fill="FFFFFF"/>
          <w:lang w:eastAsia="en-US"/>
        </w:rPr>
        <w:t xml:space="preserve">Rozdział IV ust. 9. SWZ </w:t>
      </w:r>
      <w:r>
        <w:rPr>
          <w:rFonts w:ascii="Calibri" w:eastAsiaTheme="minorHAnsi" w:hAnsi="Calibri" w:cs="Calibri"/>
          <w:color w:val="000000"/>
          <w:sz w:val="20"/>
          <w:szCs w:val="20"/>
          <w:shd w:val="clear" w:color="auto" w:fill="FFFFFF"/>
          <w:lang w:eastAsia="en-US"/>
        </w:rPr>
        <w:t>(zobowiązanie podmiotu udostępniającego zasoby)</w:t>
      </w:r>
    </w:p>
    <w:p w14:paraId="6AECB705" w14:textId="77777777" w:rsidR="00830D34" w:rsidRPr="00830D34" w:rsidRDefault="005F4A7D" w:rsidP="00EC1383">
      <w:pPr>
        <w:widowControl w:val="0"/>
        <w:numPr>
          <w:ilvl w:val="1"/>
          <w:numId w:val="6"/>
        </w:numPr>
        <w:tabs>
          <w:tab w:val="left" w:pos="1130"/>
        </w:tabs>
        <w:spacing w:after="57" w:line="259" w:lineRule="exact"/>
        <w:ind w:left="720"/>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dowód wniesienia wadium</w:t>
      </w:r>
    </w:p>
    <w:p w14:paraId="73AD3AB7" w14:textId="76C43198" w:rsidR="00203CFC" w:rsidRPr="00203CFC" w:rsidRDefault="00830D34" w:rsidP="00EC1383">
      <w:pPr>
        <w:widowControl w:val="0"/>
        <w:numPr>
          <w:ilvl w:val="1"/>
          <w:numId w:val="6"/>
        </w:numPr>
        <w:tabs>
          <w:tab w:val="left" w:pos="1130"/>
        </w:tabs>
        <w:spacing w:after="57" w:line="259" w:lineRule="exact"/>
        <w:ind w:left="720"/>
        <w:rPr>
          <w:rStyle w:val="Teksttreci2"/>
          <w:rFonts w:ascii="Calibri" w:eastAsiaTheme="minorHAnsi" w:hAnsi="Calibri" w:cs="Calibri"/>
          <w:sz w:val="20"/>
          <w:szCs w:val="20"/>
          <w:shd w:val="clear" w:color="auto" w:fill="auto"/>
          <w:lang w:eastAsia="en-US"/>
        </w:rPr>
      </w:pPr>
      <w:r w:rsidRPr="00830D34">
        <w:rPr>
          <w:rFonts w:ascii="Calibri" w:hAnsi="Calibri"/>
          <w:b/>
          <w:bCs/>
          <w:color w:val="FF0000"/>
          <w:sz w:val="20"/>
          <w:szCs w:val="20"/>
        </w:rPr>
        <w:t xml:space="preserve">Załącznik nr </w:t>
      </w:r>
      <w:r w:rsidR="00203CFC">
        <w:rPr>
          <w:rFonts w:ascii="Calibri" w:hAnsi="Calibri"/>
          <w:b/>
          <w:bCs/>
          <w:color w:val="FF0000"/>
          <w:sz w:val="20"/>
          <w:szCs w:val="20"/>
        </w:rPr>
        <w:t>7</w:t>
      </w:r>
      <w:r w:rsidRPr="00830D34">
        <w:rPr>
          <w:rFonts w:ascii="Calibri" w:hAnsi="Calibri"/>
          <w:b/>
          <w:bCs/>
          <w:color w:val="FF0000"/>
          <w:sz w:val="20"/>
          <w:szCs w:val="20"/>
        </w:rPr>
        <w:t xml:space="preserve">   -</w:t>
      </w:r>
      <w:r w:rsidRPr="00830D34">
        <w:rPr>
          <w:rStyle w:val="Teksttreci2"/>
          <w:rFonts w:ascii="Calibri" w:hAnsi="Calibri" w:cs="Calibri"/>
          <w:b/>
          <w:color w:val="FF0000"/>
          <w:sz w:val="20"/>
          <w:szCs w:val="20"/>
        </w:rPr>
        <w:t xml:space="preserve"> oświadczenie o braku podstaw wykluczenia z postępowania na podstawie art. 7 ust. 1</w:t>
      </w:r>
      <w:r w:rsidRPr="00830D34">
        <w:rPr>
          <w:rStyle w:val="Teksttreci2"/>
          <w:rFonts w:ascii="Calibri" w:hAnsi="Calibri" w:cs="Calibri"/>
          <w:color w:val="FF0000"/>
          <w:sz w:val="20"/>
          <w:szCs w:val="20"/>
        </w:rPr>
        <w:t xml:space="preserve">  </w:t>
      </w:r>
      <w:r w:rsidRPr="00830D34">
        <w:rPr>
          <w:rStyle w:val="Teksttreci2"/>
          <w:rFonts w:ascii="Calibri" w:hAnsi="Calibri" w:cs="Calibri"/>
          <w:sz w:val="20"/>
          <w:szCs w:val="20"/>
        </w:rPr>
        <w:t>ustawy  z dnia 13 kwietnia 2022 r. o szczególnych rozwiązaniach w zakresie przeciwdziałania wspieraniu agresji na Ukrainę oraz służących ochronie bezpieczeństwa narodowego (Dz. U. z 2022 r. poz. 835) .</w:t>
      </w:r>
    </w:p>
    <w:p w14:paraId="3DC99EF9" w14:textId="6A994A8A" w:rsidR="00203CFC" w:rsidRPr="00203CFC" w:rsidRDefault="00203CFC" w:rsidP="00EC1383">
      <w:pPr>
        <w:widowControl w:val="0"/>
        <w:numPr>
          <w:ilvl w:val="1"/>
          <w:numId w:val="6"/>
        </w:numPr>
        <w:tabs>
          <w:tab w:val="left" w:pos="1130"/>
        </w:tabs>
        <w:spacing w:after="57" w:line="259" w:lineRule="exact"/>
        <w:ind w:left="720"/>
        <w:rPr>
          <w:rFonts w:ascii="Calibri" w:eastAsiaTheme="minorHAnsi" w:hAnsi="Calibri" w:cs="Calibri"/>
          <w:sz w:val="20"/>
          <w:szCs w:val="20"/>
          <w:lang w:eastAsia="en-US"/>
        </w:rPr>
      </w:pPr>
      <w:r w:rsidRPr="00203CFC">
        <w:rPr>
          <w:rFonts w:ascii="Calibri" w:hAnsi="Calibri" w:cs="Calibri"/>
          <w:color w:val="FF0000"/>
          <w:sz w:val="20"/>
          <w:szCs w:val="20"/>
        </w:rPr>
        <w:t xml:space="preserve">załącznik nr 8 do SWZ – oświadczenie z art. 117 ust. 4 </w:t>
      </w:r>
      <w:proofErr w:type="spellStart"/>
      <w:r w:rsidRPr="00203CFC">
        <w:rPr>
          <w:rFonts w:ascii="Calibri" w:hAnsi="Calibri" w:cs="Calibri"/>
          <w:sz w:val="20"/>
          <w:szCs w:val="20"/>
        </w:rPr>
        <w:t>Pzp</w:t>
      </w:r>
      <w:proofErr w:type="spellEnd"/>
      <w:r w:rsidRPr="00203CFC">
        <w:rPr>
          <w:rFonts w:ascii="Calibri" w:hAnsi="Calibri" w:cs="Calibri"/>
          <w:sz w:val="20"/>
          <w:szCs w:val="20"/>
        </w:rPr>
        <w:t xml:space="preserve"> (dotyczy </w:t>
      </w:r>
      <w:r w:rsidRPr="00203CFC">
        <w:rPr>
          <w:rFonts w:ascii="Calibri" w:hAnsi="Calibri" w:cs="Calibri"/>
          <w:sz w:val="20"/>
          <w:szCs w:val="20"/>
          <w:u w:val="single"/>
        </w:rPr>
        <w:t>wyłącznie</w:t>
      </w:r>
      <w:r w:rsidRPr="00203CFC">
        <w:rPr>
          <w:rFonts w:ascii="Calibri" w:hAnsi="Calibri" w:cs="Calibri"/>
          <w:sz w:val="20"/>
          <w:szCs w:val="20"/>
        </w:rPr>
        <w:t xml:space="preserve"> Wykonawców wspólnie ubiegających się o udzielenie zamówienia)</w:t>
      </w:r>
    </w:p>
    <w:p w14:paraId="42766D5D" w14:textId="77777777" w:rsidR="005F4A7D" w:rsidRDefault="005F4A7D" w:rsidP="005F4A7D">
      <w:pPr>
        <w:tabs>
          <w:tab w:val="left" w:pos="540"/>
        </w:tabs>
        <w:jc w:val="both"/>
        <w:rPr>
          <w:rFonts w:ascii="Calibri" w:eastAsia="Calibri" w:hAnsi="Calibri" w:cs="Calibri"/>
          <w:color w:val="7030A0"/>
          <w:sz w:val="20"/>
          <w:szCs w:val="20"/>
          <w:lang w:eastAsia="en-US"/>
        </w:rPr>
      </w:pPr>
    </w:p>
    <w:p w14:paraId="544E53DD" w14:textId="77777777" w:rsidR="005F4A7D" w:rsidRDefault="005F4A7D" w:rsidP="00FF62F0">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VIII</w:t>
      </w:r>
    </w:p>
    <w:p w14:paraId="5BF41F46" w14:textId="77777777" w:rsidR="005F4A7D" w:rsidRDefault="005F4A7D" w:rsidP="00FF62F0">
      <w:pPr>
        <w:shd w:val="clear" w:color="auto" w:fill="A6A6A6"/>
        <w:jc w:val="center"/>
        <w:rPr>
          <w:rFonts w:ascii="Calibri" w:hAnsi="Calibri"/>
          <w:color w:val="000000" w:themeColor="text1"/>
        </w:rPr>
      </w:pPr>
      <w:r>
        <w:rPr>
          <w:rFonts w:ascii="Calibri" w:hAnsi="Calibri"/>
          <w:b/>
          <w:bCs/>
          <w:color w:val="000000" w:themeColor="text1"/>
        </w:rPr>
        <w:t>Wykaz oświadczeń lub dokumentów składane w postępowaniu na wezwanie zamawiającego</w:t>
      </w:r>
    </w:p>
    <w:p w14:paraId="3F60A00A" w14:textId="77777777" w:rsidR="005F4A7D" w:rsidRDefault="005F4A7D" w:rsidP="005F4A7D">
      <w:pPr>
        <w:tabs>
          <w:tab w:val="left" w:pos="5880"/>
        </w:tabs>
        <w:rPr>
          <w:rFonts w:ascii="Calibri" w:hAnsi="Calibri"/>
          <w:sz w:val="20"/>
          <w:szCs w:val="20"/>
        </w:rPr>
      </w:pPr>
    </w:p>
    <w:p w14:paraId="78E870C7" w14:textId="77777777" w:rsidR="005F4A7D" w:rsidRDefault="005F4A7D" w:rsidP="005F4A7D">
      <w:pPr>
        <w:widowControl w:val="0"/>
        <w:spacing w:line="240" w:lineRule="atLeast"/>
        <w:jc w:val="both"/>
        <w:rPr>
          <w:rFonts w:asciiTheme="minorHAnsi" w:eastAsiaTheme="minorHAnsi" w:hAnsiTheme="minorHAnsi" w:cstheme="minorHAnsi"/>
          <w:bCs/>
          <w:color w:val="000000"/>
          <w:sz w:val="20"/>
          <w:szCs w:val="20"/>
          <w:lang w:eastAsia="en-US"/>
        </w:rPr>
      </w:pPr>
      <w:r>
        <w:rPr>
          <w:rFonts w:asciiTheme="minorHAnsi" w:hAnsiTheme="minorHAnsi" w:cstheme="minorHAnsi"/>
          <w:sz w:val="20"/>
          <w:szCs w:val="20"/>
        </w:rPr>
        <w:t xml:space="preserve">1. Zgodnie z art. 274 ust. 1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xml:space="preserve">, zamawiający przed wyborem najkorzystniejszej oferty wezwie wykonawcę, którego oferta została najwyżej oceniona, do złożenia w wyznaczonym terminie, nie krótszym </w:t>
      </w:r>
      <w:r w:rsidRPr="00646BE8">
        <w:rPr>
          <w:rFonts w:asciiTheme="minorHAnsi" w:hAnsiTheme="minorHAnsi" w:cstheme="minorHAnsi"/>
          <w:sz w:val="20"/>
          <w:szCs w:val="20"/>
          <w:u w:val="single"/>
        </w:rPr>
        <w:t>niż 5 dni</w:t>
      </w:r>
      <w:r>
        <w:rPr>
          <w:rFonts w:asciiTheme="minorHAnsi" w:hAnsiTheme="minorHAnsi" w:cstheme="minorHAnsi"/>
          <w:sz w:val="20"/>
          <w:szCs w:val="20"/>
        </w:rPr>
        <w:t>, aktualnych na dzień złożenia, następujących podmiotowych środków dowodowych:</w:t>
      </w:r>
    </w:p>
    <w:p w14:paraId="083B77A2"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bCs/>
          <w:color w:val="000000"/>
          <w:sz w:val="20"/>
          <w:szCs w:val="20"/>
          <w:lang w:eastAsia="en-US"/>
        </w:rPr>
        <w:t>1.1)</w:t>
      </w:r>
      <w:r>
        <w:rPr>
          <w:rFonts w:asciiTheme="minorHAnsi" w:eastAsiaTheme="minorHAnsi" w:hAnsiTheme="minorHAnsi" w:cstheme="minorHAnsi"/>
          <w:b/>
          <w:bCs/>
          <w:color w:val="000000"/>
          <w:sz w:val="20"/>
          <w:szCs w:val="20"/>
          <w:lang w:eastAsia="en-US"/>
        </w:rPr>
        <w:t xml:space="preserve"> potwierdzających brak podstaw wykluczenia:</w:t>
      </w:r>
    </w:p>
    <w:p w14:paraId="6C6946B5" w14:textId="77777777" w:rsidR="005F4A7D" w:rsidRDefault="005F4A7D" w:rsidP="00EC1383">
      <w:pPr>
        <w:numPr>
          <w:ilvl w:val="0"/>
          <w:numId w:val="8"/>
        </w:num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a) oświadczenia wykonawcy, w zakresie art. 108 ust. 1 pkt 5 ustawy, o braku przynależności do tej samej grupy kapitałowej w rozumieniu ustawy z dnia 16 lutego 2007 r. o ochronie konkurencji i konsumentów (Dz. U. z 2020 r. poz. 1076ze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1DCA8B30" w14:textId="77777777" w:rsidR="005F4A7D" w:rsidRPr="00CE1C58" w:rsidRDefault="005F4A7D" w:rsidP="00EC1383">
      <w:pPr>
        <w:numPr>
          <w:ilvl w:val="0"/>
          <w:numId w:val="9"/>
        </w:numPr>
        <w:autoSpaceDE w:val="0"/>
        <w:autoSpaceDN w:val="0"/>
        <w:adjustRightInd w:val="0"/>
        <w:spacing w:after="8"/>
        <w:rPr>
          <w:rFonts w:asciiTheme="minorHAnsi" w:eastAsiaTheme="minorHAnsi" w:hAnsiTheme="minorHAnsi" w:cstheme="minorHAnsi"/>
          <w:color w:val="000000"/>
          <w:sz w:val="20"/>
          <w:szCs w:val="20"/>
          <w:lang w:eastAsia="en-US"/>
        </w:rPr>
      </w:pPr>
      <w:r w:rsidRPr="00CE1C58">
        <w:rPr>
          <w:rFonts w:asciiTheme="minorHAnsi" w:eastAsiaTheme="minorHAnsi" w:hAnsiTheme="minorHAnsi" w:cstheme="minorHAnsi"/>
          <w:color w:val="000000"/>
          <w:sz w:val="20"/>
          <w:szCs w:val="20"/>
          <w:lang w:eastAsia="en-US"/>
        </w:rPr>
        <w:t xml:space="preserve">b) odpisu lub informacji z Krajowego Rejestru Sądowego lub z Centralnej Ewidencji i Informacji o Działalności Gospodarczej, w zakresie art. 109 ust. 1 pkt 4 ustawy </w:t>
      </w:r>
      <w:proofErr w:type="spellStart"/>
      <w:r w:rsidRPr="00CE1C58">
        <w:rPr>
          <w:rFonts w:asciiTheme="minorHAnsi" w:eastAsiaTheme="minorHAnsi" w:hAnsiTheme="minorHAnsi" w:cstheme="minorHAnsi"/>
          <w:color w:val="000000"/>
          <w:sz w:val="20"/>
          <w:szCs w:val="20"/>
          <w:lang w:eastAsia="en-US"/>
        </w:rPr>
        <w:t>Pzp</w:t>
      </w:r>
      <w:proofErr w:type="spellEnd"/>
      <w:r w:rsidRPr="00CE1C58">
        <w:rPr>
          <w:rFonts w:asciiTheme="minorHAnsi" w:eastAsiaTheme="minorHAnsi" w:hAnsiTheme="minorHAnsi" w:cstheme="minorHAnsi"/>
          <w:color w:val="000000"/>
          <w:sz w:val="20"/>
          <w:szCs w:val="20"/>
          <w:lang w:eastAsia="en-US"/>
        </w:rPr>
        <w:t>, sporządzonych nie wcześniej niż 3 miesiące przed jej złożeniem, jeżeli odrębne przepisy wymagają wpisu do rejestru lub ewidencji;</w:t>
      </w:r>
    </w:p>
    <w:p w14:paraId="7E4A669B" w14:textId="77777777" w:rsidR="005F4A7D" w:rsidRPr="00CE1C58" w:rsidRDefault="005F4A7D" w:rsidP="00EC1383">
      <w:pPr>
        <w:numPr>
          <w:ilvl w:val="0"/>
          <w:numId w:val="9"/>
        </w:numPr>
        <w:autoSpaceDE w:val="0"/>
        <w:autoSpaceDN w:val="0"/>
        <w:adjustRightInd w:val="0"/>
        <w:spacing w:after="8"/>
        <w:rPr>
          <w:rFonts w:asciiTheme="minorHAnsi" w:eastAsiaTheme="minorHAnsi" w:hAnsiTheme="minorHAnsi" w:cstheme="minorHAnsi"/>
          <w:color w:val="000000"/>
          <w:sz w:val="20"/>
          <w:szCs w:val="20"/>
          <w:lang w:eastAsia="en-US"/>
        </w:rPr>
      </w:pPr>
      <w:r w:rsidRPr="00CE1C58">
        <w:rPr>
          <w:rFonts w:asciiTheme="minorHAnsi" w:eastAsiaTheme="minorHAnsi" w:hAnsiTheme="minorHAnsi" w:cstheme="minorHAnsi"/>
          <w:color w:val="000000"/>
          <w:sz w:val="20"/>
          <w:szCs w:val="20"/>
          <w:lang w:eastAsia="en-US"/>
        </w:rPr>
        <w:t xml:space="preserve">c) informacji z Krajowego Rejestru Karnego w zakresie art. 108 ust. 1 pkt 1 i 2, 4 oraz art. 109 ust. 1 pkt 2 lit. a i b oraz pkt 3 ustawy </w:t>
      </w:r>
      <w:proofErr w:type="spellStart"/>
      <w:r w:rsidRPr="00CE1C58">
        <w:rPr>
          <w:rFonts w:asciiTheme="minorHAnsi" w:eastAsiaTheme="minorHAnsi" w:hAnsiTheme="minorHAnsi" w:cstheme="minorHAnsi"/>
          <w:color w:val="000000"/>
          <w:sz w:val="20"/>
          <w:szCs w:val="20"/>
          <w:lang w:eastAsia="en-US"/>
        </w:rPr>
        <w:t>Pzp</w:t>
      </w:r>
      <w:proofErr w:type="spellEnd"/>
      <w:r w:rsidRPr="00CE1C58">
        <w:rPr>
          <w:rFonts w:asciiTheme="minorHAnsi" w:eastAsiaTheme="minorHAnsi" w:hAnsiTheme="minorHAnsi" w:cstheme="minorHAnsi"/>
          <w:color w:val="000000"/>
          <w:sz w:val="20"/>
          <w:szCs w:val="20"/>
          <w:lang w:eastAsia="en-US"/>
        </w:rPr>
        <w:t>-sporządzonej nie wcześniej niż 6 miesięcy przed jej złożeniem;</w:t>
      </w:r>
    </w:p>
    <w:p w14:paraId="074F5507" w14:textId="77777777" w:rsidR="005F4A7D" w:rsidRDefault="005F4A7D" w:rsidP="00EC1383">
      <w:pPr>
        <w:numPr>
          <w:ilvl w:val="0"/>
          <w:numId w:val="9"/>
        </w:numPr>
        <w:autoSpaceDE w:val="0"/>
        <w:autoSpaceDN w:val="0"/>
        <w:adjustRightInd w:val="0"/>
        <w:spacing w:after="8"/>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d) 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 </w:t>
      </w:r>
    </w:p>
    <w:p w14:paraId="097DA5D1" w14:textId="77777777" w:rsidR="005F4A7D" w:rsidRDefault="005F4A7D" w:rsidP="00EC1383">
      <w:pPr>
        <w:numPr>
          <w:ilvl w:val="0"/>
          <w:numId w:val="9"/>
        </w:num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e) 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t>
      </w:r>
      <w:proofErr w:type="spellStart"/>
      <w:r>
        <w:rPr>
          <w:rFonts w:asciiTheme="minorHAnsi" w:eastAsiaTheme="minorHAnsi" w:hAnsiTheme="minorHAnsi" w:cstheme="minorHAnsi"/>
          <w:color w:val="000000"/>
          <w:sz w:val="20"/>
          <w:szCs w:val="20"/>
          <w:lang w:eastAsia="en-US"/>
        </w:rPr>
        <w:t>Pzp</w:t>
      </w:r>
      <w:proofErr w:type="spellEnd"/>
      <w:r>
        <w:rPr>
          <w:rFonts w:asciiTheme="minorHAnsi" w:eastAsiaTheme="minorHAnsi" w:hAnsiTheme="minorHAnsi" w:cstheme="minorHAnsi"/>
          <w:color w:val="000000"/>
          <w:sz w:val="20"/>
          <w:szCs w:val="20"/>
          <w:lang w:eastAsia="en-US"/>
        </w:rPr>
        <w:t>,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344F0636"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lastRenderedPageBreak/>
        <w:t xml:space="preserve">Jeżeli wykonawca ma siedzibę lub miejsce zamieszkania poza granicami Rzeczypospolitej Polskiej, zamiast: </w:t>
      </w:r>
    </w:p>
    <w:p w14:paraId="56AE23CD"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1) informacji z Krajowego Rejestru Karnego –składa informację z odpowiedniego rejestru, takiego jak rejestr sądowy, albo, w przypadku braku takiego rejestru, inny równoważny dokument wydany przez właściwy organ sądowy lub administracyjny kraju, w którym wykonawca ma siedzibę lub miejsce zamieszkania, w zakresie art. 108 ust. 1 pkt 1 i 2, 4 oraz art. 109 ust. 1 pkt 2 lit. a i b oraz pkt 3 ustawy </w:t>
      </w:r>
      <w:proofErr w:type="spellStart"/>
      <w:r>
        <w:rPr>
          <w:rFonts w:asciiTheme="minorHAnsi" w:eastAsiaTheme="minorHAnsi" w:hAnsiTheme="minorHAnsi" w:cstheme="minorHAnsi"/>
          <w:color w:val="000000"/>
          <w:sz w:val="20"/>
          <w:szCs w:val="20"/>
          <w:lang w:eastAsia="en-US"/>
        </w:rPr>
        <w:t>Pzp</w:t>
      </w:r>
      <w:proofErr w:type="spellEnd"/>
      <w:r>
        <w:rPr>
          <w:rFonts w:asciiTheme="minorHAnsi" w:eastAsiaTheme="minorHAnsi" w:hAnsiTheme="minorHAnsi" w:cstheme="minorHAnsi"/>
          <w:color w:val="000000"/>
          <w:sz w:val="20"/>
          <w:szCs w:val="20"/>
          <w:lang w:eastAsia="en-US"/>
        </w:rPr>
        <w:t>. Dokument ten powinien być wystawiony nie wcześniej niż6 miesięcy przed jego złożeniem.</w:t>
      </w:r>
    </w:p>
    <w:p w14:paraId="71A055AC"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2) zaświadczenia właściwego naczelnika urzędu skarbowego, zaświadczenia albo innego dokumentu potwierdzającego, że wykonawca nie zalega z opłacaniem składek na ubezpieczenia społeczne lub zdrowotne lub odpisu albo informacji z Krajowego Rejestru Sądowego lub z Centralnej Ewidencji i Informacji o Działalności Gospodarczej–składa dokument lub dokumenty wystawione w kraju, w którym wykonawca ma siedzibę lub miejsce zamieszkania, potwierdzające odpowiednio, że: </w:t>
      </w:r>
    </w:p>
    <w:p w14:paraId="2F039E66"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a) nie naruszył obowiązków dotyczących płatności podatków, opłat lub składek na ubezpieczenie społeczne lub zdrowotne, </w:t>
      </w:r>
    </w:p>
    <w:p w14:paraId="38E06CB9"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4B7BB7E"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Dokumenty potwierdzające w/w okoliczności powinny być wystawione nie wcześniej niż 3 miesiące przed ich złożeniem. </w:t>
      </w:r>
    </w:p>
    <w:p w14:paraId="67A092C8" w14:textId="77777777" w:rsidR="005F4A7D" w:rsidRDefault="005F4A7D" w:rsidP="005F4A7D">
      <w:pPr>
        <w:widowControl w:val="0"/>
        <w:tabs>
          <w:tab w:val="left" w:pos="720"/>
        </w:tabs>
        <w:spacing w:line="240" w:lineRule="atLeast"/>
        <w:jc w:val="both"/>
        <w:rPr>
          <w:rFonts w:asciiTheme="minorHAnsi" w:eastAsiaTheme="minorHAnsi" w:hAnsiTheme="minorHAnsi" w:cstheme="minorHAnsi"/>
          <w:sz w:val="20"/>
          <w:szCs w:val="20"/>
          <w:lang w:eastAsia="en-US"/>
        </w:rPr>
      </w:pPr>
      <w:r>
        <w:rPr>
          <w:rFonts w:asciiTheme="minorHAnsi" w:eastAsiaTheme="minorHAnsi" w:hAnsiTheme="minorHAnsi" w:cstheme="minorHAnsi"/>
          <w:color w:val="000000"/>
          <w:sz w:val="20"/>
          <w:szCs w:val="20"/>
          <w:lang w:eastAsia="en-US"/>
        </w:rPr>
        <w:t xml:space="preserve">3)Jeżeli w kraju, w którym wykonawca ma siedzibę lub miejsce zamieszkania, nie wydaje się w/w dokumentów, lub gdy dokumenty te nie odnoszą się do wszystkich przypadków, o </w:t>
      </w:r>
      <w:r>
        <w:rPr>
          <w:rFonts w:asciiTheme="minorHAnsi" w:hAnsiTheme="minorHAnsi" w:cstheme="minorHAnsi"/>
          <w:sz w:val="20"/>
          <w:szCs w:val="20"/>
        </w:rPr>
        <w:t xml:space="preserve">których mowa w art. 108 ust. 1 pkt 1, 2i 4, art. 109 ust. 1 pkt 1, 2 lit. a i b oraz pkt 3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162C03D6" w14:textId="77777777" w:rsidR="005F4A7D" w:rsidRDefault="005F4A7D" w:rsidP="005F4A7D">
      <w:pPr>
        <w:widowControl w:val="0"/>
        <w:tabs>
          <w:tab w:val="left" w:pos="720"/>
        </w:tabs>
        <w:spacing w:line="240" w:lineRule="atLeast"/>
        <w:jc w:val="both"/>
        <w:rPr>
          <w:rFonts w:ascii="Calibri" w:eastAsiaTheme="minorHAnsi" w:hAnsi="Calibri" w:cs="Calibri"/>
          <w:sz w:val="20"/>
          <w:szCs w:val="20"/>
          <w:lang w:eastAsia="en-US"/>
        </w:rPr>
      </w:pPr>
      <w:r>
        <w:rPr>
          <w:rFonts w:asciiTheme="minorHAnsi" w:eastAsiaTheme="minorHAnsi" w:hAnsiTheme="minorHAnsi" w:cstheme="minorHAnsi"/>
          <w:bCs/>
          <w:color w:val="000000"/>
          <w:sz w:val="20"/>
          <w:szCs w:val="20"/>
          <w:lang w:eastAsia="en-US"/>
        </w:rPr>
        <w:t xml:space="preserve">1.2) </w:t>
      </w:r>
      <w:r>
        <w:rPr>
          <w:b/>
          <w:bCs/>
          <w:sz w:val="20"/>
          <w:szCs w:val="20"/>
        </w:rPr>
        <w:t>potwierdzających spełnianie warunków udziału w postępowaniu dotyczących zdolności technicznej lub zawodowej (doświadczenie, kwalifikacje zawodowe kadry technicznej):</w:t>
      </w:r>
    </w:p>
    <w:p w14:paraId="319BE1EA" w14:textId="63AE16DF" w:rsidR="005F4A7D" w:rsidRPr="00312CF3" w:rsidRDefault="005F4A7D" w:rsidP="00EC1383">
      <w:pPr>
        <w:numPr>
          <w:ilvl w:val="0"/>
          <w:numId w:val="10"/>
        </w:numPr>
        <w:jc w:val="both"/>
        <w:rPr>
          <w:rFonts w:ascii="Calibri" w:hAnsi="Calibri" w:cs="Calibri"/>
          <w:sz w:val="20"/>
          <w:szCs w:val="20"/>
        </w:rPr>
      </w:pPr>
      <w:r w:rsidRPr="00312CF3">
        <w:rPr>
          <w:rFonts w:ascii="Calibri" w:hAnsi="Calibri" w:cs="Calibri"/>
          <w:b/>
          <w:bCs/>
          <w:color w:val="000000"/>
          <w:sz w:val="20"/>
          <w:szCs w:val="20"/>
          <w:u w:val="single"/>
        </w:rPr>
        <w:t>wykazu robót budowlanych</w:t>
      </w:r>
      <w:r w:rsidRPr="00312CF3">
        <w:rPr>
          <w:rFonts w:ascii="Calibri" w:hAnsi="Calibri" w:cs="Calibri"/>
          <w:color w:val="000000"/>
          <w:sz w:val="20"/>
          <w:szCs w:val="20"/>
        </w:rPr>
        <w:t xml:space="preserve"> </w:t>
      </w:r>
      <w:r w:rsidR="001C7913" w:rsidRPr="00312CF3">
        <w:rPr>
          <w:rFonts w:asciiTheme="minorHAnsi" w:eastAsiaTheme="minorHAnsi" w:hAnsiTheme="minorHAnsi" w:cstheme="minorHAnsi"/>
          <w:i/>
          <w:iCs/>
          <w:sz w:val="20"/>
          <w:szCs w:val="20"/>
          <w:lang w:eastAsia="en-US"/>
        </w:rPr>
        <w:t xml:space="preserve">polegających </w:t>
      </w:r>
      <w:r w:rsidR="00652308" w:rsidRPr="00312CF3">
        <w:rPr>
          <w:rFonts w:asciiTheme="minorHAnsi" w:eastAsiaTheme="minorHAnsi" w:hAnsiTheme="minorHAnsi" w:cstheme="minorHAnsi"/>
          <w:i/>
          <w:iCs/>
          <w:sz w:val="20"/>
          <w:szCs w:val="20"/>
          <w:lang w:eastAsia="en-US"/>
        </w:rPr>
        <w:t xml:space="preserve">na </w:t>
      </w:r>
      <w:r w:rsidR="00652308" w:rsidRPr="00312CF3">
        <w:rPr>
          <w:rFonts w:asciiTheme="minorHAnsi" w:eastAsiaTheme="minorHAnsi" w:hAnsiTheme="minorHAnsi" w:cstheme="minorHAnsi"/>
          <w:b/>
          <w:bCs/>
          <w:i/>
          <w:iCs/>
          <w:sz w:val="20"/>
          <w:szCs w:val="20"/>
          <w:lang w:eastAsia="en-US"/>
        </w:rPr>
        <w:t xml:space="preserve">wykonaniu przynajmniej 2 otworów studziennych o głębokości min. </w:t>
      </w:r>
      <w:r w:rsidR="00652A53" w:rsidRPr="00312CF3">
        <w:rPr>
          <w:rFonts w:asciiTheme="minorHAnsi" w:eastAsiaTheme="minorHAnsi" w:hAnsiTheme="minorHAnsi" w:cstheme="minorHAnsi"/>
          <w:b/>
          <w:bCs/>
          <w:i/>
          <w:iCs/>
          <w:sz w:val="20"/>
          <w:szCs w:val="20"/>
          <w:lang w:eastAsia="en-US"/>
        </w:rPr>
        <w:t>7</w:t>
      </w:r>
      <w:r w:rsidR="00652308" w:rsidRPr="00312CF3">
        <w:rPr>
          <w:rFonts w:asciiTheme="minorHAnsi" w:eastAsiaTheme="minorHAnsi" w:hAnsiTheme="minorHAnsi" w:cstheme="minorHAnsi"/>
          <w:b/>
          <w:bCs/>
          <w:i/>
          <w:iCs/>
          <w:sz w:val="20"/>
          <w:szCs w:val="20"/>
          <w:lang w:eastAsia="en-US"/>
        </w:rPr>
        <w:t>0 m</w:t>
      </w:r>
      <w:r w:rsidR="00532497" w:rsidRPr="00312CF3">
        <w:rPr>
          <w:rFonts w:asciiTheme="minorHAnsi" w:eastAsiaTheme="minorHAnsi" w:hAnsiTheme="minorHAnsi" w:cstheme="minorHAnsi"/>
          <w:b/>
          <w:bCs/>
          <w:i/>
          <w:iCs/>
          <w:sz w:val="20"/>
          <w:szCs w:val="20"/>
          <w:lang w:eastAsia="en-US"/>
        </w:rPr>
        <w:t xml:space="preserve"> każdy,</w:t>
      </w:r>
      <w:r w:rsidR="00652308" w:rsidRPr="00312CF3">
        <w:rPr>
          <w:rFonts w:asciiTheme="minorHAnsi" w:eastAsiaTheme="minorHAnsi" w:hAnsiTheme="minorHAnsi" w:cstheme="minorHAnsi"/>
          <w:b/>
          <w:bCs/>
          <w:i/>
          <w:iCs/>
          <w:sz w:val="20"/>
          <w:szCs w:val="20"/>
          <w:lang w:eastAsia="en-US"/>
        </w:rPr>
        <w:t xml:space="preserve"> techniką mechaniczno-udarową na sucho w rurach osłonowych, be</w:t>
      </w:r>
      <w:r w:rsidR="00073C87">
        <w:rPr>
          <w:rFonts w:asciiTheme="minorHAnsi" w:eastAsiaTheme="minorHAnsi" w:hAnsiTheme="minorHAnsi" w:cstheme="minorHAnsi"/>
          <w:b/>
          <w:bCs/>
          <w:i/>
          <w:iCs/>
          <w:sz w:val="20"/>
          <w:szCs w:val="20"/>
          <w:lang w:eastAsia="en-US"/>
        </w:rPr>
        <w:t>z</w:t>
      </w:r>
      <w:r w:rsidR="00652308" w:rsidRPr="00312CF3">
        <w:rPr>
          <w:rFonts w:asciiTheme="minorHAnsi" w:eastAsiaTheme="minorHAnsi" w:hAnsiTheme="minorHAnsi" w:cstheme="minorHAnsi"/>
          <w:b/>
          <w:bCs/>
          <w:i/>
          <w:iCs/>
          <w:sz w:val="20"/>
          <w:szCs w:val="20"/>
          <w:lang w:eastAsia="en-US"/>
        </w:rPr>
        <w:t xml:space="preserve"> użycia płuczki wiertniczej</w:t>
      </w:r>
      <w:r w:rsidR="00652308" w:rsidRPr="00312CF3">
        <w:rPr>
          <w:rFonts w:ascii="Calibri" w:hAnsi="Calibri" w:cs="Calibri"/>
          <w:color w:val="000000"/>
          <w:sz w:val="20"/>
          <w:szCs w:val="20"/>
        </w:rPr>
        <w:t xml:space="preserve"> </w:t>
      </w:r>
      <w:r w:rsidRPr="00312CF3">
        <w:rPr>
          <w:rFonts w:ascii="Calibri" w:hAnsi="Calibri" w:cs="Calibri"/>
          <w:color w:val="000000"/>
          <w:sz w:val="20"/>
          <w:szCs w:val="20"/>
        </w:rPr>
        <w:t xml:space="preserve">wykonanych nie wcześniej niż w okresie ostatnich </w:t>
      </w:r>
      <w:r w:rsidR="00BD7A1E" w:rsidRPr="00312CF3">
        <w:rPr>
          <w:rFonts w:ascii="Calibri" w:hAnsi="Calibri" w:cs="Calibri"/>
          <w:b/>
          <w:bCs/>
          <w:color w:val="000000"/>
          <w:sz w:val="20"/>
          <w:szCs w:val="20"/>
        </w:rPr>
        <w:t>5</w:t>
      </w:r>
      <w:r w:rsidRPr="00312CF3">
        <w:rPr>
          <w:rFonts w:ascii="Calibri" w:hAnsi="Calibri" w:cs="Calibri"/>
          <w:b/>
          <w:bCs/>
          <w:color w:val="000000"/>
          <w:sz w:val="20"/>
          <w:szCs w:val="20"/>
        </w:rPr>
        <w:t xml:space="preserve"> lat</w:t>
      </w:r>
      <w:r w:rsidRPr="00312CF3">
        <w:rPr>
          <w:rFonts w:ascii="Calibri" w:hAnsi="Calibri" w:cs="Calibri"/>
          <w:color w:val="000000"/>
          <w:sz w:val="20"/>
          <w:szCs w:val="20"/>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312CF3">
        <w:rPr>
          <w:rFonts w:ascii="Calibri" w:hAnsi="Calibri" w:cs="Calibri"/>
          <w:sz w:val="20"/>
          <w:szCs w:val="20"/>
        </w:rPr>
        <w:t xml:space="preserve"> – </w:t>
      </w:r>
      <w:r w:rsidR="009732A9" w:rsidRPr="00312CF3">
        <w:rPr>
          <w:rFonts w:ascii="Calibri" w:hAnsi="Calibri" w:cs="Calibri"/>
          <w:color w:val="002060"/>
          <w:sz w:val="20"/>
          <w:szCs w:val="20"/>
        </w:rPr>
        <w:t>wzór załącznik nr 4</w:t>
      </w:r>
      <w:r w:rsidRPr="00312CF3">
        <w:rPr>
          <w:rFonts w:ascii="Calibri" w:hAnsi="Calibri" w:cs="Calibri"/>
          <w:color w:val="002060"/>
          <w:sz w:val="20"/>
          <w:szCs w:val="20"/>
        </w:rPr>
        <w:t xml:space="preserve"> do SWZ;</w:t>
      </w:r>
    </w:p>
    <w:p w14:paraId="61CEC361" w14:textId="1A0B45C1" w:rsidR="00E568F8" w:rsidRPr="00312CF3" w:rsidRDefault="005F4A7D" w:rsidP="0097663F">
      <w:pPr>
        <w:numPr>
          <w:ilvl w:val="0"/>
          <w:numId w:val="10"/>
        </w:numPr>
        <w:jc w:val="both"/>
        <w:rPr>
          <w:rFonts w:ascii="Calibri" w:hAnsi="Calibri" w:cs="Calibri"/>
          <w:color w:val="FF0000"/>
          <w:sz w:val="20"/>
          <w:szCs w:val="20"/>
        </w:rPr>
      </w:pPr>
      <w:r w:rsidRPr="00312CF3">
        <w:rPr>
          <w:rFonts w:ascii="Calibri" w:hAnsi="Calibri" w:cs="Calibri"/>
          <w:b/>
          <w:bCs/>
          <w:sz w:val="20"/>
          <w:szCs w:val="20"/>
          <w:u w:val="single"/>
        </w:rPr>
        <w:t>wykazu osób</w:t>
      </w:r>
      <w:r w:rsidRPr="00312CF3">
        <w:rPr>
          <w:rFonts w:ascii="Calibri" w:hAnsi="Calibri" w:cs="Calibri"/>
          <w:sz w:val="20"/>
          <w:szCs w:val="20"/>
        </w:rPr>
        <w:t xml:space="preserve">, skierowanych przez wykonawcę do realizacji zamówienia publicznego, </w:t>
      </w:r>
      <w:r w:rsidRPr="00312CF3">
        <w:rPr>
          <w:rFonts w:ascii="Calibri" w:hAnsi="Calibri" w:cs="Calibri"/>
          <w:color w:val="000000"/>
          <w:sz w:val="20"/>
          <w:szCs w:val="20"/>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Pr="00312CF3">
        <w:rPr>
          <w:rFonts w:ascii="Calibri" w:hAnsi="Calibri" w:cs="Calibri"/>
          <w:sz w:val="20"/>
          <w:szCs w:val="20"/>
        </w:rPr>
        <w:t xml:space="preserve"> – </w:t>
      </w:r>
      <w:r w:rsidR="009732A9" w:rsidRPr="00312CF3">
        <w:rPr>
          <w:rFonts w:ascii="Calibri" w:hAnsi="Calibri" w:cs="Calibri"/>
          <w:color w:val="002060"/>
          <w:sz w:val="20"/>
          <w:szCs w:val="20"/>
        </w:rPr>
        <w:t>wzór załącznik nr 5</w:t>
      </w:r>
      <w:r w:rsidRPr="00312CF3">
        <w:rPr>
          <w:rFonts w:ascii="Calibri" w:hAnsi="Calibri" w:cs="Calibri"/>
          <w:color w:val="002060"/>
          <w:sz w:val="20"/>
          <w:szCs w:val="20"/>
        </w:rPr>
        <w:t xml:space="preserve"> do SWZ;</w:t>
      </w:r>
    </w:p>
    <w:p w14:paraId="6F8A0234" w14:textId="77777777" w:rsidR="00885141" w:rsidRDefault="00885141" w:rsidP="0097663F">
      <w:pPr>
        <w:jc w:val="both"/>
        <w:rPr>
          <w:rFonts w:ascii="Calibri" w:hAnsi="Calibri" w:cs="Calibri"/>
          <w:b/>
          <w:color w:val="7030A0"/>
          <w:sz w:val="20"/>
          <w:szCs w:val="20"/>
        </w:rPr>
      </w:pPr>
    </w:p>
    <w:p w14:paraId="2F14181B"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IX</w:t>
      </w:r>
    </w:p>
    <w:p w14:paraId="30ED9076" w14:textId="77777777" w:rsidR="005F4A7D" w:rsidRDefault="005F4A7D" w:rsidP="005F4A7D">
      <w:pPr>
        <w:keepNext/>
        <w:shd w:val="clear" w:color="auto" w:fill="A6A6A6"/>
        <w:spacing w:line="276" w:lineRule="auto"/>
        <w:ind w:left="1276" w:hanging="1276"/>
        <w:jc w:val="center"/>
        <w:rPr>
          <w:rFonts w:ascii="Calibri" w:hAnsi="Calibri"/>
          <w:b/>
          <w:bCs/>
          <w:color w:val="000000" w:themeColor="text1"/>
        </w:rPr>
      </w:pPr>
      <w:r>
        <w:rPr>
          <w:rFonts w:ascii="Calibri" w:hAnsi="Calibri"/>
          <w:b/>
          <w:bCs/>
          <w:color w:val="000000" w:themeColor="text1"/>
        </w:rPr>
        <w:t>Sposób porozumiewania się Zamawiającego z Wykonawcami oraz przekazywania oświadczeń i dokumentów.</w:t>
      </w:r>
    </w:p>
    <w:p w14:paraId="1B40BF8C" w14:textId="77777777" w:rsidR="00A52D93" w:rsidRPr="00A52D93" w:rsidRDefault="00A52D93" w:rsidP="00A52D93">
      <w:pPr>
        <w:autoSpaceDE w:val="0"/>
        <w:autoSpaceDN w:val="0"/>
        <w:adjustRightInd w:val="0"/>
        <w:spacing w:before="240" w:after="66"/>
        <w:ind w:left="284" w:hanging="284"/>
        <w:jc w:val="both"/>
        <w:rPr>
          <w:rFonts w:asciiTheme="minorHAnsi" w:eastAsia="SimSun" w:hAnsiTheme="minorHAnsi" w:cstheme="minorHAnsi"/>
          <w:color w:val="0462C1"/>
          <w:sz w:val="20"/>
          <w:szCs w:val="20"/>
        </w:rPr>
      </w:pPr>
      <w:r w:rsidRPr="00A52D93">
        <w:rPr>
          <w:rFonts w:asciiTheme="minorHAnsi" w:eastAsia="SimSun" w:hAnsiTheme="minorHAnsi" w:cstheme="minorHAnsi"/>
          <w:color w:val="000000"/>
          <w:sz w:val="20"/>
          <w:szCs w:val="20"/>
        </w:rPr>
        <w:t xml:space="preserve">1. W postępowaniu o udzielenie zamówienia publicznego komunikacja między Zamawiającym a Wykonawcami odbywa się przy użyciu Platformy e-Zamówienia, która jest dostępna pod adresem </w:t>
      </w:r>
      <w:r w:rsidRPr="00A52D93">
        <w:rPr>
          <w:rFonts w:asciiTheme="minorHAnsi" w:eastAsia="SimSun" w:hAnsiTheme="minorHAnsi" w:cstheme="minorHAnsi"/>
          <w:b/>
          <w:color w:val="0462C1"/>
          <w:sz w:val="20"/>
          <w:szCs w:val="20"/>
        </w:rPr>
        <w:t>https://ezamowienia.gov.pl.</w:t>
      </w:r>
      <w:r w:rsidRPr="00A52D93">
        <w:rPr>
          <w:rFonts w:asciiTheme="minorHAnsi" w:eastAsia="SimSun" w:hAnsiTheme="minorHAnsi" w:cstheme="minorHAnsi"/>
          <w:color w:val="0462C1"/>
          <w:sz w:val="20"/>
          <w:szCs w:val="20"/>
        </w:rPr>
        <w:t xml:space="preserve"> </w:t>
      </w:r>
    </w:p>
    <w:p w14:paraId="1E01283A" w14:textId="048DC8D7" w:rsidR="00A52D93" w:rsidRPr="00A52D93" w:rsidRDefault="00A52D93" w:rsidP="00A52D93">
      <w:pPr>
        <w:autoSpaceDE w:val="0"/>
        <w:autoSpaceDN w:val="0"/>
        <w:adjustRightInd w:val="0"/>
        <w:spacing w:after="66"/>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Zamawiający dopuszcza komunikację za pomocą poczty elektronicznej na adres e-mail: </w:t>
      </w:r>
      <w:r>
        <w:rPr>
          <w:rFonts w:asciiTheme="minorHAnsi" w:eastAsia="SimSun" w:hAnsiTheme="minorHAnsi" w:cstheme="minorHAnsi"/>
          <w:b/>
          <w:color w:val="0000FF"/>
          <w:sz w:val="20"/>
          <w:szCs w:val="20"/>
          <w:u w:val="single"/>
        </w:rPr>
        <w:t>zp@gzk-zoledowo.pl</w:t>
      </w:r>
      <w:r w:rsidRPr="00A52D93">
        <w:rPr>
          <w:rFonts w:asciiTheme="minorHAnsi" w:eastAsia="SimSun" w:hAnsiTheme="minorHAnsi" w:cstheme="minorHAnsi"/>
          <w:color w:val="000000"/>
          <w:sz w:val="20"/>
          <w:szCs w:val="20"/>
        </w:rPr>
        <w:t xml:space="preserve"> (w zakresie np. zadawania pytań o wyjaśnienie treści SWZ, przekazywania wezwań i zawiadomień)</w:t>
      </w:r>
    </w:p>
    <w:p w14:paraId="2D710A68" w14:textId="77777777" w:rsidR="00A52D93" w:rsidRPr="00A52D93" w:rsidRDefault="00A52D93" w:rsidP="00A52D93">
      <w:pPr>
        <w:autoSpaceDE w:val="0"/>
        <w:autoSpaceDN w:val="0"/>
        <w:adjustRightInd w:val="0"/>
        <w:spacing w:after="66"/>
        <w:ind w:left="284"/>
        <w:jc w:val="both"/>
        <w:rPr>
          <w:rFonts w:asciiTheme="minorHAnsi" w:eastAsia="SimSun" w:hAnsiTheme="minorHAnsi" w:cstheme="minorHAnsi"/>
          <w:b/>
          <w:color w:val="FF0000"/>
          <w:sz w:val="20"/>
          <w:szCs w:val="20"/>
        </w:rPr>
      </w:pPr>
      <w:r w:rsidRPr="00A52D93">
        <w:rPr>
          <w:rFonts w:asciiTheme="minorHAnsi" w:eastAsia="SimSun" w:hAnsiTheme="minorHAnsi" w:cstheme="minorHAnsi"/>
          <w:b/>
          <w:color w:val="FF0000"/>
          <w:sz w:val="20"/>
          <w:szCs w:val="20"/>
        </w:rPr>
        <w:lastRenderedPageBreak/>
        <w:t>(nie dotyczy składania ofert w postępowaniu)</w:t>
      </w:r>
    </w:p>
    <w:p w14:paraId="64A904FE" w14:textId="77777777" w:rsidR="00A52D93" w:rsidRPr="00A52D93" w:rsidRDefault="00A52D93" w:rsidP="00A52D93">
      <w:pPr>
        <w:autoSpaceDE w:val="0"/>
        <w:autoSpaceDN w:val="0"/>
        <w:adjustRightInd w:val="0"/>
        <w:spacing w:after="66"/>
        <w:ind w:left="284"/>
        <w:jc w:val="both"/>
        <w:rPr>
          <w:rFonts w:asciiTheme="minorHAnsi" w:eastAsia="SimSun" w:hAnsiTheme="minorHAnsi" w:cstheme="minorHAnsi"/>
          <w:b/>
          <w:color w:val="FF0000"/>
          <w:sz w:val="20"/>
          <w:szCs w:val="20"/>
        </w:rPr>
      </w:pPr>
    </w:p>
    <w:p w14:paraId="4331783A" w14:textId="77777777" w:rsidR="00A52D93" w:rsidRPr="00A52D93" w:rsidRDefault="00A52D93" w:rsidP="00A52D93">
      <w:pPr>
        <w:autoSpaceDE w:val="0"/>
        <w:autoSpaceDN w:val="0"/>
        <w:adjustRightInd w:val="0"/>
        <w:spacing w:after="66"/>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2.  Korzystanie z Platformy e-Zamówienia jest bezpłatne. </w:t>
      </w:r>
    </w:p>
    <w:p w14:paraId="5BDE1319" w14:textId="77777777" w:rsidR="00A52D93" w:rsidRPr="00A52D93" w:rsidRDefault="00A52D93" w:rsidP="00A52D93">
      <w:pPr>
        <w:autoSpaceDE w:val="0"/>
        <w:autoSpaceDN w:val="0"/>
        <w:adjustRightInd w:val="0"/>
        <w:jc w:val="both"/>
        <w:rPr>
          <w:rFonts w:asciiTheme="minorHAnsi" w:eastAsia="SimSun" w:hAnsiTheme="minorHAnsi" w:cstheme="minorHAnsi"/>
          <w:color w:val="000000"/>
          <w:sz w:val="20"/>
          <w:szCs w:val="20"/>
        </w:rPr>
      </w:pPr>
    </w:p>
    <w:p w14:paraId="718F919A" w14:textId="77777777" w:rsidR="00A52D93" w:rsidRPr="00A52D93" w:rsidRDefault="00A52D93" w:rsidP="00A52D93">
      <w:pPr>
        <w:autoSpaceDE w:val="0"/>
        <w:autoSpaceDN w:val="0"/>
        <w:adjustRightInd w:val="0"/>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3.  Zamawiający wyznacza następujące osoby do kontaktu z Wykonawcami: </w:t>
      </w:r>
    </w:p>
    <w:p w14:paraId="2BD1B3E3" w14:textId="3007BB35" w:rsidR="00A52D93" w:rsidRPr="00FD4C6F" w:rsidRDefault="00A52D93" w:rsidP="00A52D93">
      <w:pPr>
        <w:autoSpaceDE w:val="0"/>
        <w:autoSpaceDN w:val="0"/>
        <w:adjustRightInd w:val="0"/>
        <w:ind w:firstLine="284"/>
        <w:jc w:val="both"/>
        <w:rPr>
          <w:rFonts w:asciiTheme="minorHAnsi" w:eastAsia="SimSun" w:hAnsiTheme="minorHAnsi" w:cstheme="minorHAnsi"/>
          <w:b/>
          <w:color w:val="000000"/>
          <w:sz w:val="20"/>
          <w:szCs w:val="20"/>
          <w:lang w:val="en-US"/>
        </w:rPr>
      </w:pPr>
      <w:r w:rsidRPr="00A52D93">
        <w:rPr>
          <w:rFonts w:asciiTheme="minorHAnsi" w:hAnsiTheme="minorHAnsi" w:cstheme="minorHAnsi"/>
          <w:b/>
          <w:i/>
          <w:sz w:val="20"/>
          <w:szCs w:val="20"/>
          <w:u w:val="single"/>
        </w:rPr>
        <w:t>sprawy proceduralne</w:t>
      </w:r>
      <w:r w:rsidRPr="00A52D93">
        <w:rPr>
          <w:rFonts w:asciiTheme="minorHAnsi" w:hAnsiTheme="minorHAnsi" w:cstheme="minorHAnsi"/>
          <w:b/>
          <w:sz w:val="20"/>
          <w:szCs w:val="20"/>
        </w:rPr>
        <w:t xml:space="preserve"> -</w:t>
      </w:r>
      <w:r w:rsidRPr="00A52D93">
        <w:rPr>
          <w:rFonts w:asciiTheme="minorHAnsi" w:eastAsia="SimSun" w:hAnsiTheme="minorHAnsi" w:cstheme="minorHAnsi"/>
          <w:b/>
          <w:color w:val="000000"/>
          <w:sz w:val="20"/>
          <w:szCs w:val="20"/>
        </w:rPr>
        <w:t xml:space="preserve">  </w:t>
      </w:r>
      <w:r>
        <w:rPr>
          <w:rFonts w:asciiTheme="minorHAnsi" w:eastAsia="SimSun" w:hAnsiTheme="minorHAnsi" w:cstheme="minorHAnsi"/>
          <w:b/>
          <w:color w:val="000000"/>
          <w:sz w:val="20"/>
          <w:szCs w:val="20"/>
        </w:rPr>
        <w:t xml:space="preserve">Beata </w:t>
      </w:r>
      <w:proofErr w:type="spellStart"/>
      <w:r>
        <w:rPr>
          <w:rFonts w:asciiTheme="minorHAnsi" w:eastAsia="SimSun" w:hAnsiTheme="minorHAnsi" w:cstheme="minorHAnsi"/>
          <w:b/>
          <w:color w:val="000000"/>
          <w:sz w:val="20"/>
          <w:szCs w:val="20"/>
        </w:rPr>
        <w:t>Jerzewska</w:t>
      </w:r>
      <w:proofErr w:type="spellEnd"/>
      <w:r w:rsidRPr="00A52D93">
        <w:rPr>
          <w:rFonts w:asciiTheme="minorHAnsi" w:eastAsia="SimSun" w:hAnsiTheme="minorHAnsi" w:cstheme="minorHAnsi"/>
          <w:b/>
          <w:color w:val="000000"/>
          <w:sz w:val="20"/>
          <w:szCs w:val="20"/>
        </w:rPr>
        <w:t xml:space="preserve">, tel. </w:t>
      </w:r>
      <w:r w:rsidRPr="00FD4C6F">
        <w:rPr>
          <w:rFonts w:asciiTheme="minorHAnsi" w:eastAsia="SimSun" w:hAnsiTheme="minorHAnsi" w:cstheme="minorHAnsi"/>
          <w:b/>
          <w:color w:val="000000"/>
          <w:sz w:val="20"/>
          <w:szCs w:val="20"/>
          <w:lang w:val="en-US"/>
        </w:rPr>
        <w:t xml:space="preserve">(52) 328 26 00, e-mail: </w:t>
      </w:r>
      <w:hyperlink r:id="rId12" w:history="1">
        <w:r w:rsidRPr="00FD4C6F">
          <w:rPr>
            <w:rStyle w:val="Hipercze"/>
            <w:rFonts w:asciiTheme="minorHAnsi" w:eastAsia="SimSun" w:hAnsiTheme="minorHAnsi" w:cstheme="minorHAnsi"/>
            <w:b/>
            <w:sz w:val="20"/>
            <w:szCs w:val="20"/>
            <w:lang w:val="en-US"/>
          </w:rPr>
          <w:t>zp@gzk-zoledowo.pl</w:t>
        </w:r>
      </w:hyperlink>
      <w:r w:rsidRPr="00FD4C6F">
        <w:rPr>
          <w:rFonts w:asciiTheme="minorHAnsi" w:eastAsia="SimSun" w:hAnsiTheme="minorHAnsi" w:cstheme="minorHAnsi"/>
          <w:b/>
          <w:color w:val="000000"/>
          <w:sz w:val="20"/>
          <w:szCs w:val="20"/>
          <w:lang w:val="en-US"/>
        </w:rPr>
        <w:t xml:space="preserve"> </w:t>
      </w:r>
    </w:p>
    <w:p w14:paraId="26EED785" w14:textId="77777777" w:rsidR="00A52D93" w:rsidRPr="00FD4C6F" w:rsidRDefault="00A52D93" w:rsidP="00A52D93">
      <w:pPr>
        <w:ind w:firstLine="284"/>
        <w:jc w:val="both"/>
        <w:rPr>
          <w:rFonts w:asciiTheme="minorHAnsi" w:hAnsiTheme="minorHAnsi" w:cstheme="minorHAnsi"/>
          <w:b/>
          <w:bCs/>
          <w:i/>
          <w:sz w:val="20"/>
          <w:szCs w:val="20"/>
          <w:u w:val="single"/>
          <w:lang w:val="en-US"/>
        </w:rPr>
      </w:pPr>
    </w:p>
    <w:p w14:paraId="33CECACE" w14:textId="77777777" w:rsidR="00A52D93" w:rsidRPr="00A52D93" w:rsidRDefault="00A52D93" w:rsidP="00A52D93">
      <w:pPr>
        <w:ind w:firstLine="284"/>
        <w:jc w:val="both"/>
        <w:rPr>
          <w:rFonts w:asciiTheme="minorHAnsi" w:hAnsiTheme="minorHAnsi" w:cstheme="minorHAnsi"/>
          <w:b/>
          <w:bCs/>
          <w:sz w:val="20"/>
          <w:szCs w:val="20"/>
        </w:rPr>
      </w:pPr>
      <w:r w:rsidRPr="00A52D93">
        <w:rPr>
          <w:rFonts w:asciiTheme="minorHAnsi" w:hAnsiTheme="minorHAnsi" w:cstheme="minorHAnsi"/>
          <w:b/>
          <w:bCs/>
          <w:i/>
          <w:sz w:val="20"/>
          <w:szCs w:val="20"/>
          <w:u w:val="single"/>
        </w:rPr>
        <w:t>sprawy techniczne (dotyczące przedmiotu zamówienia i warunków  realizacji</w:t>
      </w:r>
      <w:r w:rsidRPr="00A52D93">
        <w:rPr>
          <w:rFonts w:asciiTheme="minorHAnsi" w:hAnsiTheme="minorHAnsi" w:cstheme="minorHAnsi"/>
          <w:b/>
          <w:bCs/>
          <w:sz w:val="20"/>
          <w:szCs w:val="20"/>
        </w:rPr>
        <w:t>):</w:t>
      </w:r>
    </w:p>
    <w:p w14:paraId="1F47113C" w14:textId="09990AC4" w:rsidR="00A52D93" w:rsidRPr="00A52D93" w:rsidRDefault="00A52D93" w:rsidP="00A52D93">
      <w:pPr>
        <w:ind w:firstLine="284"/>
        <w:jc w:val="both"/>
        <w:rPr>
          <w:rFonts w:asciiTheme="minorHAnsi" w:hAnsiTheme="minorHAnsi" w:cstheme="minorHAnsi"/>
          <w:b/>
          <w:bCs/>
          <w:sz w:val="20"/>
          <w:szCs w:val="20"/>
        </w:rPr>
      </w:pPr>
      <w:r>
        <w:rPr>
          <w:rFonts w:asciiTheme="minorHAnsi" w:hAnsiTheme="minorHAnsi" w:cstheme="minorHAnsi"/>
          <w:b/>
          <w:bCs/>
          <w:sz w:val="20"/>
          <w:szCs w:val="20"/>
        </w:rPr>
        <w:t xml:space="preserve">Marcin </w:t>
      </w:r>
      <w:r w:rsidR="00312CF3">
        <w:rPr>
          <w:rFonts w:asciiTheme="minorHAnsi" w:hAnsiTheme="minorHAnsi" w:cstheme="minorHAnsi"/>
          <w:b/>
          <w:bCs/>
          <w:sz w:val="20"/>
          <w:szCs w:val="20"/>
        </w:rPr>
        <w:t>Bonisławski</w:t>
      </w:r>
      <w:r w:rsidRPr="00A52D93">
        <w:rPr>
          <w:rFonts w:asciiTheme="minorHAnsi" w:hAnsiTheme="minorHAnsi" w:cstheme="minorHAnsi"/>
          <w:b/>
          <w:sz w:val="20"/>
          <w:szCs w:val="20"/>
        </w:rPr>
        <w:t xml:space="preserve"> – tel. 52</w:t>
      </w:r>
      <w:r>
        <w:rPr>
          <w:rFonts w:asciiTheme="minorHAnsi" w:hAnsiTheme="minorHAnsi" w:cstheme="minorHAnsi"/>
          <w:b/>
          <w:sz w:val="20"/>
          <w:szCs w:val="20"/>
        </w:rPr>
        <w:t xml:space="preserve"> 328 26 </w:t>
      </w:r>
      <w:r w:rsidR="00312CF3">
        <w:rPr>
          <w:rFonts w:asciiTheme="minorHAnsi" w:hAnsiTheme="minorHAnsi" w:cstheme="minorHAnsi"/>
          <w:b/>
          <w:sz w:val="20"/>
          <w:szCs w:val="20"/>
        </w:rPr>
        <w:t>00</w:t>
      </w:r>
    </w:p>
    <w:p w14:paraId="046D00D2" w14:textId="77777777" w:rsidR="00A52D93" w:rsidRPr="00A52D93" w:rsidRDefault="00A52D93" w:rsidP="00A52D93">
      <w:pPr>
        <w:autoSpaceDE w:val="0"/>
        <w:autoSpaceDN w:val="0"/>
        <w:adjustRightInd w:val="0"/>
        <w:ind w:firstLine="284"/>
        <w:jc w:val="both"/>
        <w:rPr>
          <w:rFonts w:asciiTheme="minorHAnsi" w:eastAsia="SimSun" w:hAnsiTheme="minorHAnsi" w:cstheme="minorHAnsi"/>
          <w:color w:val="000000"/>
          <w:sz w:val="20"/>
          <w:szCs w:val="20"/>
        </w:rPr>
      </w:pPr>
    </w:p>
    <w:p w14:paraId="64C5197B" w14:textId="77777777" w:rsidR="00A52D93" w:rsidRPr="00A52D93" w:rsidRDefault="00A52D93" w:rsidP="00A52D93">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4.  Adres strony internetowej prowadzonego postępowania (link prowadzący bezpośrednio do widoku postępowania na Platformie e-Zamówienia): </w:t>
      </w:r>
    </w:p>
    <w:p w14:paraId="0869EF00" w14:textId="13DBBB67" w:rsidR="005E2222" w:rsidRDefault="009E06BA" w:rsidP="00A52D93">
      <w:pPr>
        <w:autoSpaceDE w:val="0"/>
        <w:autoSpaceDN w:val="0"/>
        <w:adjustRightInd w:val="0"/>
        <w:ind w:left="284"/>
        <w:jc w:val="both"/>
      </w:pPr>
      <w:hyperlink r:id="rId13" w:history="1">
        <w:r w:rsidR="00312CF3">
          <w:rPr>
            <w:rStyle w:val="Hipercze"/>
          </w:rPr>
          <w:t>……………………………………………………</w:t>
        </w:r>
      </w:hyperlink>
    </w:p>
    <w:p w14:paraId="6612B071" w14:textId="63029802" w:rsidR="00A52D93" w:rsidRPr="00A52D93" w:rsidRDefault="00A52D93" w:rsidP="00A52D93">
      <w:pPr>
        <w:autoSpaceDE w:val="0"/>
        <w:autoSpaceDN w:val="0"/>
        <w:adjustRightInd w:val="0"/>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Postępowanie można wyszukać również ze strony głównej Platformy e-Zamówienia (przycisk „Przeglądaj postępowania/konkursy”). </w:t>
      </w:r>
    </w:p>
    <w:p w14:paraId="7607C506" w14:textId="77777777" w:rsidR="00A52D93" w:rsidRPr="00A52D93" w:rsidRDefault="00A52D93" w:rsidP="00A52D93">
      <w:pPr>
        <w:autoSpaceDE w:val="0"/>
        <w:autoSpaceDN w:val="0"/>
        <w:adjustRightInd w:val="0"/>
        <w:jc w:val="both"/>
        <w:rPr>
          <w:rFonts w:asciiTheme="minorHAnsi" w:eastAsia="SimSun" w:hAnsiTheme="minorHAnsi" w:cstheme="minorHAnsi"/>
          <w:color w:val="000000"/>
          <w:sz w:val="20"/>
          <w:szCs w:val="20"/>
        </w:rPr>
      </w:pPr>
    </w:p>
    <w:p w14:paraId="231E7F8D" w14:textId="77777777" w:rsidR="00A52D93" w:rsidRPr="00A52D93" w:rsidRDefault="00A52D93" w:rsidP="00A52D93">
      <w:pPr>
        <w:autoSpaceDE w:val="0"/>
        <w:autoSpaceDN w:val="0"/>
        <w:adjustRightInd w:val="0"/>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5.  Identyfikator (ID) postępowania na Platformie e-Zamówienia: </w:t>
      </w:r>
    </w:p>
    <w:p w14:paraId="3577DBBC" w14:textId="73075948" w:rsidR="003C7400" w:rsidRPr="00CB0DAC" w:rsidRDefault="00CB0DAC" w:rsidP="00A52D93">
      <w:pPr>
        <w:autoSpaceDE w:val="0"/>
        <w:autoSpaceDN w:val="0"/>
        <w:adjustRightInd w:val="0"/>
        <w:jc w:val="both"/>
        <w:rPr>
          <w:color w:val="1F497D" w:themeColor="text2"/>
        </w:rPr>
      </w:pPr>
      <w:r w:rsidRPr="00CB0DAC">
        <w:rPr>
          <w:color w:val="1F497D" w:themeColor="text2"/>
        </w:rPr>
        <w:t>ocds-148610-824f5161-b77e-475a-9a62-9f82aa0e9b5b</w:t>
      </w:r>
    </w:p>
    <w:p w14:paraId="7BF91EC1" w14:textId="77777777" w:rsidR="00CB0DAC" w:rsidRPr="00992CB2" w:rsidRDefault="00CB0DAC" w:rsidP="00A52D93">
      <w:pPr>
        <w:autoSpaceDE w:val="0"/>
        <w:autoSpaceDN w:val="0"/>
        <w:adjustRightInd w:val="0"/>
        <w:jc w:val="both"/>
        <w:rPr>
          <w:rFonts w:asciiTheme="minorHAnsi" w:eastAsia="SimSun" w:hAnsiTheme="minorHAnsi" w:cstheme="minorHAnsi"/>
          <w:color w:val="000000"/>
          <w:sz w:val="20"/>
          <w:szCs w:val="20"/>
          <w:lang w:val="en-US"/>
        </w:rPr>
      </w:pPr>
    </w:p>
    <w:p w14:paraId="384E469E" w14:textId="77777777" w:rsidR="00A52D93" w:rsidRPr="00A52D93" w:rsidRDefault="00A52D93" w:rsidP="00A52D93">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79536E">
        <w:rPr>
          <w:rFonts w:asciiTheme="minorHAnsi" w:eastAsia="SimSun" w:hAnsiTheme="minorHAnsi" w:cstheme="minorHAnsi"/>
          <w:color w:val="000000"/>
          <w:sz w:val="20"/>
          <w:szCs w:val="20"/>
        </w:rPr>
        <w:t xml:space="preserve">6.  </w:t>
      </w:r>
      <w:r w:rsidRPr="00A52D93">
        <w:rPr>
          <w:rFonts w:asciiTheme="minorHAnsi" w:eastAsia="SimSun" w:hAnsiTheme="minorHAnsi" w:cstheme="minorHAnsi"/>
          <w:color w:val="000000"/>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A52D93">
        <w:rPr>
          <w:rFonts w:asciiTheme="minorHAnsi" w:eastAsia="SimSun" w:hAnsiTheme="minorHAnsi" w:cstheme="minorHAnsi"/>
          <w:i/>
          <w:iCs/>
          <w:color w:val="000000"/>
          <w:sz w:val="20"/>
          <w:szCs w:val="20"/>
        </w:rPr>
        <w:t xml:space="preserve">Regulamin Platformy e-Zamówienia, </w:t>
      </w:r>
      <w:r w:rsidRPr="00A52D93">
        <w:rPr>
          <w:rFonts w:asciiTheme="minorHAnsi" w:eastAsia="SimSun" w:hAnsiTheme="minorHAnsi" w:cstheme="minorHAnsi"/>
          <w:color w:val="000000"/>
          <w:sz w:val="20"/>
          <w:szCs w:val="20"/>
        </w:rPr>
        <w:t xml:space="preserve">dostępny na stronie internetowej </w:t>
      </w:r>
      <w:r w:rsidRPr="00A52D93">
        <w:rPr>
          <w:rFonts w:asciiTheme="minorHAnsi" w:eastAsia="SimSun" w:hAnsiTheme="minorHAnsi" w:cstheme="minorHAnsi"/>
          <w:color w:val="0462C1"/>
          <w:sz w:val="20"/>
          <w:szCs w:val="20"/>
        </w:rPr>
        <w:t xml:space="preserve">https://ezamowienia.gov.pl </w:t>
      </w:r>
      <w:r w:rsidRPr="00A52D93">
        <w:rPr>
          <w:rFonts w:asciiTheme="minorHAnsi" w:eastAsia="SimSun" w:hAnsiTheme="minorHAnsi" w:cstheme="minorHAnsi"/>
          <w:color w:val="000000"/>
          <w:sz w:val="20"/>
          <w:szCs w:val="20"/>
        </w:rPr>
        <w:t xml:space="preserve">oraz informacje zamieszczone w zakładce „Centrum Pomocy”. </w:t>
      </w:r>
    </w:p>
    <w:p w14:paraId="2DF7E6ED" w14:textId="77777777" w:rsidR="00A52D93" w:rsidRPr="00A52D93" w:rsidRDefault="00A52D93" w:rsidP="00A52D93">
      <w:pPr>
        <w:autoSpaceDE w:val="0"/>
        <w:autoSpaceDN w:val="0"/>
        <w:adjustRightInd w:val="0"/>
        <w:spacing w:after="66"/>
        <w:jc w:val="both"/>
        <w:rPr>
          <w:rFonts w:asciiTheme="minorHAnsi" w:eastAsia="SimSun" w:hAnsiTheme="minorHAnsi" w:cstheme="minorHAnsi"/>
          <w:b/>
          <w:color w:val="000000"/>
          <w:sz w:val="20"/>
          <w:szCs w:val="20"/>
        </w:rPr>
      </w:pPr>
    </w:p>
    <w:p w14:paraId="1A62EF89" w14:textId="77777777" w:rsidR="00A52D93" w:rsidRPr="00A52D93" w:rsidRDefault="00A52D93" w:rsidP="00A52D93">
      <w:pPr>
        <w:autoSpaceDE w:val="0"/>
        <w:autoSpaceDN w:val="0"/>
        <w:adjustRightInd w:val="0"/>
        <w:spacing w:after="66"/>
        <w:ind w:left="284"/>
        <w:jc w:val="both"/>
        <w:rPr>
          <w:rFonts w:asciiTheme="minorHAnsi" w:eastAsia="SimSun" w:hAnsiTheme="minorHAnsi" w:cstheme="minorHAnsi"/>
          <w:b/>
          <w:color w:val="FF0000"/>
          <w:sz w:val="20"/>
          <w:szCs w:val="20"/>
        </w:rPr>
      </w:pPr>
      <w:r w:rsidRPr="00A52D93">
        <w:rPr>
          <w:rFonts w:asciiTheme="minorHAnsi" w:eastAsia="SimSun" w:hAnsiTheme="minorHAnsi" w:cstheme="minorHAnsi"/>
          <w:b/>
          <w:color w:val="FF0000"/>
          <w:sz w:val="20"/>
          <w:szCs w:val="20"/>
        </w:rPr>
        <w:t xml:space="preserve">Filmy edukacyjne (instruktażowe) Platformy e-Zamówienia dostępne są na stronie: </w:t>
      </w:r>
    </w:p>
    <w:p w14:paraId="608C21A6" w14:textId="77777777" w:rsidR="00A52D93" w:rsidRPr="00A52D93" w:rsidRDefault="009E06BA" w:rsidP="00A52D93">
      <w:pPr>
        <w:autoSpaceDE w:val="0"/>
        <w:autoSpaceDN w:val="0"/>
        <w:adjustRightInd w:val="0"/>
        <w:spacing w:after="66"/>
        <w:ind w:firstLine="284"/>
        <w:jc w:val="both"/>
        <w:rPr>
          <w:rFonts w:asciiTheme="minorHAnsi" w:eastAsia="SimSun" w:hAnsiTheme="minorHAnsi" w:cstheme="minorHAnsi"/>
          <w:color w:val="000000"/>
          <w:sz w:val="20"/>
          <w:szCs w:val="20"/>
        </w:rPr>
      </w:pPr>
      <w:hyperlink r:id="rId14" w:history="1">
        <w:r w:rsidR="00A52D93" w:rsidRPr="00A52D93">
          <w:rPr>
            <w:rFonts w:asciiTheme="minorHAnsi" w:eastAsia="SimSun" w:hAnsiTheme="minorHAnsi" w:cstheme="minorHAnsi"/>
            <w:color w:val="0000FF"/>
            <w:sz w:val="20"/>
            <w:szCs w:val="20"/>
            <w:u w:val="single"/>
          </w:rPr>
          <w:t>https://ezamowienia.gov.pl/filmy/</w:t>
        </w:r>
      </w:hyperlink>
      <w:r w:rsidR="00A52D93" w:rsidRPr="00A52D93">
        <w:rPr>
          <w:rFonts w:asciiTheme="minorHAnsi" w:eastAsia="SimSun" w:hAnsiTheme="minorHAnsi" w:cstheme="minorHAnsi"/>
          <w:color w:val="000000"/>
          <w:sz w:val="20"/>
          <w:szCs w:val="20"/>
        </w:rPr>
        <w:t xml:space="preserve"> </w:t>
      </w:r>
    </w:p>
    <w:p w14:paraId="7AF3D70F" w14:textId="77777777" w:rsidR="00A52D93" w:rsidRPr="00A52D93" w:rsidRDefault="00A52D93" w:rsidP="00A52D93">
      <w:pPr>
        <w:autoSpaceDE w:val="0"/>
        <w:autoSpaceDN w:val="0"/>
        <w:adjustRightInd w:val="0"/>
        <w:spacing w:after="66"/>
        <w:jc w:val="both"/>
        <w:rPr>
          <w:rFonts w:asciiTheme="minorHAnsi" w:eastAsia="SimSun" w:hAnsiTheme="minorHAnsi" w:cstheme="minorHAnsi"/>
          <w:color w:val="000000"/>
          <w:sz w:val="20"/>
          <w:szCs w:val="20"/>
        </w:rPr>
      </w:pPr>
    </w:p>
    <w:p w14:paraId="778E6104" w14:textId="77777777" w:rsidR="00A52D93" w:rsidRPr="00A52D93" w:rsidRDefault="00A52D93" w:rsidP="00A52D93">
      <w:pPr>
        <w:tabs>
          <w:tab w:val="left" w:pos="284"/>
        </w:tabs>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7. Przeglądanie i pobieranie publicznej treści dokumentacji postępowania nie wymaga posiadania konta na Platformie e-Zamówienia ani logowania. </w:t>
      </w:r>
    </w:p>
    <w:p w14:paraId="2C2CDF59" w14:textId="77777777" w:rsidR="00A52D93" w:rsidRPr="00A52D93" w:rsidRDefault="00A52D93" w:rsidP="00A52D93">
      <w:pPr>
        <w:autoSpaceDE w:val="0"/>
        <w:autoSpaceDN w:val="0"/>
        <w:adjustRightInd w:val="0"/>
        <w:spacing w:after="66"/>
        <w:jc w:val="both"/>
        <w:rPr>
          <w:rFonts w:asciiTheme="minorHAnsi" w:eastAsia="SimSun" w:hAnsiTheme="minorHAnsi" w:cstheme="minorHAnsi"/>
          <w:color w:val="000000"/>
          <w:sz w:val="20"/>
          <w:szCs w:val="20"/>
        </w:rPr>
      </w:pPr>
    </w:p>
    <w:p w14:paraId="21A36F79" w14:textId="0892CB36" w:rsidR="00405E3A" w:rsidRDefault="00A52D93" w:rsidP="00937518">
      <w:pPr>
        <w:tabs>
          <w:tab w:val="left" w:pos="284"/>
        </w:tabs>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8. Sposób sporządzenia dokumentów elektronicznych</w:t>
      </w:r>
      <w:r w:rsidRPr="00A52D93">
        <w:rPr>
          <w:rFonts w:asciiTheme="minorHAnsi" w:hAnsiTheme="minorHAnsi" w:cstheme="minorHAnsi"/>
          <w:sz w:val="20"/>
          <w:szCs w:val="20"/>
        </w:rPr>
        <w:t xml:space="preserve"> </w:t>
      </w:r>
      <w:r w:rsidRPr="00A52D93">
        <w:rPr>
          <w:rFonts w:asciiTheme="minorHAnsi" w:eastAsia="SimSun" w:hAnsiTheme="minorHAnsi" w:cstheme="minorHAnsi"/>
          <w:color w:val="000000"/>
          <w:sz w:val="20"/>
          <w:szCs w:val="20"/>
        </w:rPr>
        <w:t>lub dokumentów elektronicznych będących kopią elektroniczną treści zapisanej w postaci papierowej (cyfrowe odwzorowania)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1739D3E5" w14:textId="77777777" w:rsidR="00937518" w:rsidRPr="00937518" w:rsidRDefault="00937518" w:rsidP="00937518">
      <w:pPr>
        <w:tabs>
          <w:tab w:val="left" w:pos="284"/>
        </w:tabs>
        <w:autoSpaceDE w:val="0"/>
        <w:autoSpaceDN w:val="0"/>
        <w:adjustRightInd w:val="0"/>
        <w:spacing w:after="66"/>
        <w:ind w:left="284" w:hanging="284"/>
        <w:jc w:val="both"/>
        <w:rPr>
          <w:rFonts w:asciiTheme="minorHAnsi" w:eastAsia="SimSun" w:hAnsiTheme="minorHAnsi" w:cstheme="minorHAnsi"/>
          <w:color w:val="000000"/>
          <w:sz w:val="20"/>
          <w:szCs w:val="20"/>
        </w:rPr>
      </w:pPr>
    </w:p>
    <w:p w14:paraId="74136E4A" w14:textId="542A581F" w:rsidR="00A52D93" w:rsidRPr="00A52D93" w:rsidRDefault="00A52D93" w:rsidP="00A52D93">
      <w:pPr>
        <w:tabs>
          <w:tab w:val="left" w:pos="851"/>
        </w:tabs>
        <w:spacing w:after="120" w:line="312" w:lineRule="auto"/>
        <w:ind w:firstLineChars="385" w:firstLine="773"/>
        <w:jc w:val="both"/>
        <w:rPr>
          <w:rFonts w:asciiTheme="minorHAnsi" w:hAnsiTheme="minorHAnsi" w:cstheme="minorHAnsi"/>
          <w:b/>
          <w:bCs/>
          <w:sz w:val="20"/>
          <w:szCs w:val="20"/>
        </w:rPr>
      </w:pPr>
      <w:r w:rsidRPr="00A52D93">
        <w:rPr>
          <w:rFonts w:asciiTheme="minorHAnsi" w:hAnsiTheme="minorHAnsi" w:cstheme="minorHAnsi"/>
          <w:b/>
          <w:bCs/>
          <w:sz w:val="20"/>
          <w:szCs w:val="20"/>
        </w:rPr>
        <w:t>Forma i postać składanych oświadczeń i dokumentów oraz oferty</w:t>
      </w:r>
    </w:p>
    <w:p w14:paraId="287B0CDD" w14:textId="77777777" w:rsidR="00A52D93" w:rsidRPr="00A52D93" w:rsidRDefault="00A52D93" w:rsidP="00EC1383">
      <w:pPr>
        <w:numPr>
          <w:ilvl w:val="0"/>
          <w:numId w:val="33"/>
        </w:numPr>
        <w:shd w:val="clear" w:color="auto" w:fill="FFFFFF"/>
        <w:tabs>
          <w:tab w:val="left" w:pos="1276"/>
        </w:tabs>
        <w:spacing w:after="120"/>
        <w:ind w:left="1276" w:hanging="425"/>
        <w:jc w:val="both"/>
        <w:rPr>
          <w:rFonts w:asciiTheme="minorHAnsi" w:hAnsiTheme="minorHAnsi" w:cstheme="minorHAnsi"/>
          <w:b/>
          <w:bCs/>
          <w:sz w:val="20"/>
          <w:szCs w:val="20"/>
        </w:rPr>
      </w:pPr>
      <w:r w:rsidRPr="00A52D93">
        <w:rPr>
          <w:rFonts w:asciiTheme="minorHAnsi" w:hAnsiTheme="minorHAnsi" w:cstheme="minorHAnsi"/>
          <w:sz w:val="20"/>
          <w:szCs w:val="20"/>
        </w:rPr>
        <w:t>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w:t>
      </w:r>
      <w:r w:rsidRPr="00A52D93">
        <w:rPr>
          <w:rFonts w:asciiTheme="minorHAnsi" w:hAnsiTheme="minorHAnsi" w:cstheme="minorHAnsi"/>
          <w:b/>
          <w:bCs/>
          <w:sz w:val="20"/>
          <w:szCs w:val="20"/>
        </w:rPr>
        <w:t xml:space="preserve"> „rozporządzenie”.</w:t>
      </w:r>
    </w:p>
    <w:p w14:paraId="13A9370E"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lastRenderedPageBreak/>
        <w:t xml:space="preserve">Oferty, oświadczenia, o których mowa w art. 125 ust. 1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podmiotowe środki dowodowe, w tym oświadczenie, o którym mowa w art. 117 ust. 4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oraz zobowiązanie podmiotu udostępniającego zasoby, o którym mowa w art. 118 ust. 3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z uwzględnieniem rodzaju przekazywanych danych (§ 2 ust. 1 rozporządzenia).</w:t>
      </w:r>
    </w:p>
    <w:p w14:paraId="5DB1D379"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 2 ust. 2 rozporządzenia).</w:t>
      </w:r>
    </w:p>
    <w:p w14:paraId="0A0ABC6D"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w:t>
      </w:r>
      <w:r w:rsidRPr="00A52D93">
        <w:rPr>
          <w:rFonts w:asciiTheme="minorHAnsi" w:hAnsiTheme="minorHAnsi" w:cstheme="minorHAnsi"/>
          <w:b/>
          <w:bCs/>
          <w:sz w:val="20"/>
          <w:szCs w:val="20"/>
        </w:rPr>
        <w:t xml:space="preserve"> </w:t>
      </w:r>
      <w:r w:rsidRPr="00A52D93">
        <w:rPr>
          <w:rFonts w:asciiTheme="minorHAnsi" w:hAnsiTheme="minorHAnsi" w:cstheme="minorHAnsi"/>
          <w:sz w:val="20"/>
          <w:szCs w:val="20"/>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 4 ust. 1 rozporządzenia).</w:t>
      </w:r>
    </w:p>
    <w:p w14:paraId="58EB518D"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 5 rozporządzenia).</w:t>
      </w:r>
    </w:p>
    <w:p w14:paraId="56A471A7"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 6 ust. 1 rozporządzenia). </w:t>
      </w:r>
    </w:p>
    <w:p w14:paraId="7DA8EEED"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 6 ust. 2 rozporządzenia).</w:t>
      </w:r>
    </w:p>
    <w:p w14:paraId="54E30371"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Zgodnie z § 6 ust. 3 rozporządzenia poświadczenia zgodności cyfrowego odwzorowania z dokumentem w postaci papierowej, o którym mowa w § 6 ust. 2 rozporządzenia, dokonuje w przypadku: </w:t>
      </w:r>
    </w:p>
    <w:p w14:paraId="2407DDF2" w14:textId="77777777" w:rsidR="00A52D93" w:rsidRPr="00A52D93" w:rsidRDefault="00A52D93" w:rsidP="00EC1383">
      <w:pPr>
        <w:numPr>
          <w:ilvl w:val="1"/>
          <w:numId w:val="34"/>
        </w:numPr>
        <w:tabs>
          <w:tab w:val="left" w:pos="1701"/>
        </w:tabs>
        <w:spacing w:after="120"/>
        <w:ind w:left="1701" w:hanging="425"/>
        <w:contextualSpacing/>
        <w:jc w:val="both"/>
        <w:rPr>
          <w:rFonts w:asciiTheme="minorHAnsi" w:hAnsiTheme="minorHAnsi" w:cstheme="minorHAnsi"/>
          <w:sz w:val="20"/>
          <w:szCs w:val="20"/>
        </w:rPr>
      </w:pPr>
      <w:r w:rsidRPr="00A52D93">
        <w:rPr>
          <w:rFonts w:asciiTheme="minorHAnsi" w:hAnsiTheme="minorHAnsi" w:cstheme="minorHAnsi"/>
          <w:sz w:val="20"/>
          <w:szCs w:val="20"/>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5CDA42DC" w14:textId="77777777" w:rsidR="00A52D93" w:rsidRPr="00A52D93" w:rsidRDefault="00A52D93" w:rsidP="00EC1383">
      <w:pPr>
        <w:numPr>
          <w:ilvl w:val="1"/>
          <w:numId w:val="34"/>
        </w:numPr>
        <w:tabs>
          <w:tab w:val="left" w:pos="1701"/>
        </w:tabs>
        <w:spacing w:after="120"/>
        <w:ind w:left="1701" w:hanging="425"/>
        <w:contextualSpacing/>
        <w:jc w:val="both"/>
        <w:rPr>
          <w:rFonts w:asciiTheme="minorHAnsi" w:hAnsiTheme="minorHAnsi" w:cstheme="minorHAnsi"/>
          <w:sz w:val="20"/>
          <w:szCs w:val="20"/>
        </w:rPr>
      </w:pPr>
      <w:r w:rsidRPr="00A52D93">
        <w:rPr>
          <w:rFonts w:asciiTheme="minorHAnsi" w:hAnsiTheme="minorHAnsi" w:cstheme="minorHAnsi"/>
          <w:sz w:val="20"/>
          <w:szCs w:val="20"/>
        </w:rPr>
        <w:t xml:space="preserve">przedmiotowych środków dowodowych - odpowiednio wykonawca lub wykonawca wspólnie ubiegający się o udzielenie zamówienia; </w:t>
      </w:r>
    </w:p>
    <w:p w14:paraId="3C43E9BC" w14:textId="77777777" w:rsidR="00A52D93" w:rsidRPr="00A52D93" w:rsidRDefault="00A52D93" w:rsidP="00EC1383">
      <w:pPr>
        <w:numPr>
          <w:ilvl w:val="1"/>
          <w:numId w:val="34"/>
        </w:numPr>
        <w:tabs>
          <w:tab w:val="left" w:pos="1701"/>
        </w:tabs>
        <w:spacing w:after="120"/>
        <w:ind w:left="1701" w:hanging="425"/>
        <w:contextualSpacing/>
        <w:jc w:val="both"/>
        <w:rPr>
          <w:rFonts w:asciiTheme="minorHAnsi" w:hAnsiTheme="minorHAnsi" w:cstheme="minorHAnsi"/>
          <w:sz w:val="20"/>
          <w:szCs w:val="20"/>
        </w:rPr>
      </w:pPr>
      <w:r w:rsidRPr="00A52D93">
        <w:rPr>
          <w:rFonts w:asciiTheme="minorHAnsi" w:hAnsiTheme="minorHAnsi" w:cstheme="minorHAnsi"/>
          <w:sz w:val="20"/>
          <w:szCs w:val="20"/>
        </w:rPr>
        <w:lastRenderedPageBreak/>
        <w:t xml:space="preserve">innych dokumentów, w tym dokumentów, o których mowa w art. 94 ust. 2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 odpowiednio wykonawca lub wykonawca wspólnie ubiegający się o udzielenie zamówienia, w zakresie dokumentów, które każdego z nich dotyczą. </w:t>
      </w:r>
    </w:p>
    <w:p w14:paraId="146A95C9"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Poświadczenia zgodności cyfrowego odwzorowania z dokumentem w postaci papierowej, o którym mowa w § 6 ust. 2 rozporządzenia, może dokonać również notariusz (§ 6 ust. 4 rozporządzenia).</w:t>
      </w:r>
    </w:p>
    <w:p w14:paraId="5800F43E"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14:paraId="37A6DF84"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 7 ust. 1 rozporządzenia). </w:t>
      </w:r>
    </w:p>
    <w:p w14:paraId="17D9A180"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poświadczającym zgodność cyfrowego odwzorowania z dokumentem w postaci papierowej (§ 7 ust. 2 rozporządzenia).</w:t>
      </w:r>
    </w:p>
    <w:p w14:paraId="1315571D"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Zgodnie z § 7 ust. 3 rozporządzenia poświadczenia zgodności cyfrowego odwzorowania z dokumentem w postaci papierowej, o którym mowa w ust. 2, dokonuje w przypadku: </w:t>
      </w:r>
    </w:p>
    <w:p w14:paraId="34BB9C13" w14:textId="77777777" w:rsidR="00A52D93" w:rsidRPr="00A52D93" w:rsidRDefault="00A52D93" w:rsidP="00EC1383">
      <w:pPr>
        <w:numPr>
          <w:ilvl w:val="1"/>
          <w:numId w:val="35"/>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C5F42A5" w14:textId="77777777" w:rsidR="00A52D93" w:rsidRPr="00A52D93" w:rsidRDefault="00A52D93" w:rsidP="00EC1383">
      <w:pPr>
        <w:numPr>
          <w:ilvl w:val="1"/>
          <w:numId w:val="35"/>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przedmiotowego środka dowodowego, oświadczenia, o którym mowa w art. 117 ust. 4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lub zobowiązania podmiotu udostępniającego zasoby - odpowiednio wykonawca lub wykonawca wspólnie ubiegający się o udzielenie zamówienia; </w:t>
      </w:r>
    </w:p>
    <w:p w14:paraId="0D8C8132" w14:textId="77777777" w:rsidR="00A52D93" w:rsidRPr="00A52D93" w:rsidRDefault="00A52D93" w:rsidP="00EC1383">
      <w:pPr>
        <w:numPr>
          <w:ilvl w:val="1"/>
          <w:numId w:val="35"/>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pełnomocnictwa - mocodawca.</w:t>
      </w:r>
    </w:p>
    <w:p w14:paraId="6245190E"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Poświadczenia zgodności cyfrowego odwzorowania z dokumentem w postaci papierowej, o którym mowa w § 7 ust. 2 rozporządzenia, może dokonać również notariusz (§ 7 ust. 4 rozporządzenia).</w:t>
      </w:r>
    </w:p>
    <w:p w14:paraId="0FDF0947"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w:t>
      </w:r>
      <w:r w:rsidRPr="00A52D93">
        <w:rPr>
          <w:rFonts w:asciiTheme="minorHAnsi" w:hAnsiTheme="minorHAnsi" w:cstheme="minorHAnsi"/>
          <w:b/>
          <w:bCs/>
          <w:sz w:val="20"/>
          <w:szCs w:val="20"/>
        </w:rPr>
        <w:t xml:space="preserve"> </w:t>
      </w:r>
      <w:r w:rsidRPr="00A52D93">
        <w:rPr>
          <w:rFonts w:asciiTheme="minorHAnsi" w:hAnsiTheme="minorHAnsi" w:cstheme="minorHAnsi"/>
          <w:sz w:val="20"/>
          <w:szCs w:val="20"/>
        </w:rPr>
        <w:t xml:space="preserve">przypadku przekazywania w postępowaniu dokumentu elektronicznego w formacie poddającym dane kompresji, opatrzenie pliku zawierającego skompresowane 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14:paraId="7A739E70"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 9 ust. 5 rozporządzenia). </w:t>
      </w:r>
    </w:p>
    <w:p w14:paraId="409230FD"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Uwierzytelniony wydruk, o którym mowa w § 9 ust. 5 rozporządzenia, zawiera w szczególności identyfikator dokumentu lub datę wydruku, a także własnoręczny podpis odpowiednio </w:t>
      </w:r>
      <w:r w:rsidRPr="00A52D93">
        <w:rPr>
          <w:rFonts w:asciiTheme="minorHAnsi" w:hAnsiTheme="minorHAnsi" w:cstheme="minorHAnsi"/>
          <w:sz w:val="20"/>
          <w:szCs w:val="20"/>
        </w:rPr>
        <w:lastRenderedPageBreak/>
        <w:t xml:space="preserve">wykonawcy, wykonawcy wspólnie ubiegającego się o udzielenie zamówienia, podmiotu udostępniającego zasoby lub podwykonawcy, potwierdzający zgodność wydruku z treścią dokumentu elektronicznego (§ 9 ust. 6 rozporządzenia). </w:t>
      </w:r>
    </w:p>
    <w:p w14:paraId="436E2EF4"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Zamawiający może żądać przedstawienia oryginału lub notarialnie poświadczonej kopii, wyłącznie wtedy, gdy złożona kopia jest nieczytelna lub budzi wątpliwości co do jej prawdziwości (§ 9 ust. 7 rozporządzenia).</w:t>
      </w:r>
    </w:p>
    <w:p w14:paraId="750C26B2"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Zgodnie z § 10 rozporządzenia dokumenty elektroniczne w postępowaniu muszą spełniać łącznie następujące wymagania: </w:t>
      </w:r>
    </w:p>
    <w:p w14:paraId="6E35759E" w14:textId="77777777" w:rsidR="00A52D93" w:rsidRPr="00A52D93" w:rsidRDefault="00A52D93" w:rsidP="00EC1383">
      <w:pPr>
        <w:numPr>
          <w:ilvl w:val="1"/>
          <w:numId w:val="36"/>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muszą być utrwalone w sposób umożliwiający ich wielokrotne odczytanie, zapisanie i powielenie, a także przekazanie przy użyciu środków komunikacji elektronicznej lub na informatycznym nośniku danych; </w:t>
      </w:r>
    </w:p>
    <w:p w14:paraId="13EE3173" w14:textId="77777777" w:rsidR="00A52D93" w:rsidRPr="00A52D93" w:rsidRDefault="00A52D93" w:rsidP="00EC1383">
      <w:pPr>
        <w:numPr>
          <w:ilvl w:val="1"/>
          <w:numId w:val="36"/>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muszą umożliwiać prezentację treści w postaci elektronicznej, w szczególności przez wyświetlenie tej treści na monitorze ekranowym; </w:t>
      </w:r>
    </w:p>
    <w:p w14:paraId="33EBD6C7" w14:textId="77777777" w:rsidR="00A52D93" w:rsidRPr="00A52D93" w:rsidRDefault="00A52D93" w:rsidP="00EC1383">
      <w:pPr>
        <w:numPr>
          <w:ilvl w:val="1"/>
          <w:numId w:val="36"/>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muszą umożliwiać prezentację treści w postaci papierowej, w szczególności za pomocą wydruku; </w:t>
      </w:r>
    </w:p>
    <w:p w14:paraId="49F498B9" w14:textId="2540191F" w:rsidR="00A52D93" w:rsidRPr="00937518" w:rsidRDefault="00A52D93" w:rsidP="00937518">
      <w:pPr>
        <w:numPr>
          <w:ilvl w:val="1"/>
          <w:numId w:val="36"/>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muszą zawierać dane w układzie niepozostawiającym wątpliwości co do treści i kontekstu zapisanych informacji.</w:t>
      </w:r>
    </w:p>
    <w:p w14:paraId="4793D742" w14:textId="77777777" w:rsidR="00A52D93" w:rsidRPr="00A52D93" w:rsidRDefault="00A52D93" w:rsidP="00A52D93">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9.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A52D93">
        <w:rPr>
          <w:rFonts w:asciiTheme="minorHAnsi" w:eastAsia="SimSun" w:hAnsiTheme="minorHAnsi" w:cstheme="minorHAnsi"/>
          <w:color w:val="000000"/>
          <w:sz w:val="20"/>
          <w:szCs w:val="20"/>
        </w:rPr>
        <w:t>Pzp</w:t>
      </w:r>
      <w:proofErr w:type="spellEnd"/>
      <w:r w:rsidRPr="00A52D93">
        <w:rPr>
          <w:rFonts w:asciiTheme="minorHAnsi" w:eastAsia="SimSun" w:hAnsiTheme="minorHAnsi" w:cstheme="minorHAnsi"/>
          <w:color w:val="000000"/>
          <w:sz w:val="20"/>
          <w:szCs w:val="20"/>
        </w:rPr>
        <w:t xml:space="preserve">, ww. regulacje nie będą miały bezpośredniego zastosowania. </w:t>
      </w:r>
    </w:p>
    <w:p w14:paraId="0DB5E7F4" w14:textId="77777777" w:rsidR="00A52D93" w:rsidRPr="00A52D93" w:rsidRDefault="00A52D93" w:rsidP="00A52D93">
      <w:pPr>
        <w:autoSpaceDE w:val="0"/>
        <w:autoSpaceDN w:val="0"/>
        <w:adjustRightInd w:val="0"/>
        <w:spacing w:after="46"/>
        <w:jc w:val="both"/>
        <w:rPr>
          <w:rFonts w:asciiTheme="minorHAnsi" w:eastAsia="SimSun" w:hAnsiTheme="minorHAnsi" w:cstheme="minorHAnsi"/>
          <w:color w:val="000000"/>
          <w:sz w:val="20"/>
          <w:szCs w:val="20"/>
        </w:rPr>
      </w:pPr>
    </w:p>
    <w:p w14:paraId="1690417A" w14:textId="77777777" w:rsidR="00A52D93" w:rsidRPr="00A52D93" w:rsidRDefault="00A52D93" w:rsidP="00A52D93">
      <w:pPr>
        <w:autoSpaceDE w:val="0"/>
        <w:autoSpaceDN w:val="0"/>
        <w:adjustRightInd w:val="0"/>
        <w:spacing w:after="4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10. Informacje, oświadczenia lub dokumenty, inne niż wymienione w § 2 ust. 1 rozporządzenia Prezesa Rady Ministrów w sprawie wymagań dla dokumentów elektronicznych, przekazywane w postępowaniu sporządza się w postaci elektronicznej: </w:t>
      </w:r>
    </w:p>
    <w:p w14:paraId="372CA3E3" w14:textId="77777777" w:rsidR="00A52D93" w:rsidRPr="00A52D93" w:rsidRDefault="00A52D93" w:rsidP="00A52D93">
      <w:pPr>
        <w:autoSpaceDE w:val="0"/>
        <w:autoSpaceDN w:val="0"/>
        <w:adjustRightInd w:val="0"/>
        <w:spacing w:after="46"/>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a) w formatach danych określonych w przepisach rozporządzenia Rady Ministrów w sprawie Krajowych Ram Interoperacyjności (i przekazuje się jako załącznik), lub </w:t>
      </w:r>
    </w:p>
    <w:p w14:paraId="469808A4" w14:textId="77777777" w:rsidR="00A52D93" w:rsidRPr="00A52D93" w:rsidRDefault="00A52D93" w:rsidP="00A52D93">
      <w:pPr>
        <w:autoSpaceDE w:val="0"/>
        <w:autoSpaceDN w:val="0"/>
        <w:adjustRightInd w:val="0"/>
        <w:spacing w:after="46"/>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b) jako tekst wpisany bezpośrednio do wiadomości przekazywanej przy użyciu środków komunikacji elektronicznej (np. w treści wiadomości e-mail lub w treści „Formularza do komunikacji”). </w:t>
      </w:r>
    </w:p>
    <w:p w14:paraId="519058DD" w14:textId="77777777" w:rsidR="00A52D93" w:rsidRPr="00A52D93" w:rsidRDefault="00A52D93" w:rsidP="00A52D93">
      <w:pPr>
        <w:autoSpaceDE w:val="0"/>
        <w:autoSpaceDN w:val="0"/>
        <w:adjustRightInd w:val="0"/>
        <w:spacing w:after="46"/>
        <w:rPr>
          <w:rFonts w:asciiTheme="minorHAnsi" w:eastAsia="SimSun" w:hAnsiTheme="minorHAnsi" w:cstheme="minorHAnsi"/>
          <w:color w:val="000000"/>
          <w:sz w:val="20"/>
          <w:szCs w:val="20"/>
        </w:rPr>
      </w:pPr>
    </w:p>
    <w:p w14:paraId="29ADF598" w14:textId="77777777" w:rsidR="00A52D93" w:rsidRPr="00A52D93" w:rsidRDefault="00A52D93" w:rsidP="00A52D93">
      <w:pPr>
        <w:autoSpaceDE w:val="0"/>
        <w:autoSpaceDN w:val="0"/>
        <w:adjustRightInd w:val="0"/>
        <w:spacing w:after="4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11B3A3DC" w14:textId="77777777" w:rsidR="00A52D93" w:rsidRPr="00A52D93" w:rsidRDefault="00A52D93" w:rsidP="00A52D93">
      <w:pPr>
        <w:widowControl w:val="0"/>
        <w:tabs>
          <w:tab w:val="left" w:pos="-142"/>
        </w:tabs>
        <w:ind w:left="284"/>
        <w:jc w:val="both"/>
        <w:rPr>
          <w:rFonts w:asciiTheme="minorHAnsi" w:hAnsiTheme="minorHAnsi" w:cstheme="minorHAnsi"/>
          <w:sz w:val="20"/>
          <w:szCs w:val="20"/>
        </w:rPr>
      </w:pPr>
      <w:r w:rsidRPr="00A52D93">
        <w:rPr>
          <w:rFonts w:asciiTheme="minorHAnsi" w:hAnsiTheme="minorHAnsi" w:cstheme="minorHAnsi"/>
          <w:sz w:val="20"/>
          <w:szCs w:val="20"/>
        </w:rPr>
        <w:t>Wykonawca nie może zastrzec nazwy (firmy) oraz jego adresu, a także informacji dotyczących ceny, terminu wykonania zamówienia, okresu gwarancji i warunków płatności zawartych w jego ofercie.</w:t>
      </w:r>
    </w:p>
    <w:p w14:paraId="33A1E805" w14:textId="77777777" w:rsidR="00A52D93" w:rsidRPr="00A52D93" w:rsidRDefault="00A52D93" w:rsidP="00A52D93">
      <w:pPr>
        <w:autoSpaceDE w:val="0"/>
        <w:autoSpaceDN w:val="0"/>
        <w:adjustRightInd w:val="0"/>
        <w:spacing w:after="46"/>
        <w:jc w:val="both"/>
        <w:rPr>
          <w:rFonts w:asciiTheme="minorHAnsi" w:eastAsia="SimSun" w:hAnsiTheme="minorHAnsi" w:cstheme="minorHAnsi"/>
          <w:color w:val="000000"/>
          <w:sz w:val="20"/>
          <w:szCs w:val="20"/>
        </w:rPr>
      </w:pPr>
    </w:p>
    <w:p w14:paraId="654ECB06" w14:textId="77777777" w:rsidR="00A52D93" w:rsidRPr="00A52D93" w:rsidRDefault="00A52D93" w:rsidP="00A52D93">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12. Komunikacja w postępowaniu, </w:t>
      </w:r>
      <w:r w:rsidRPr="00A52D93">
        <w:rPr>
          <w:rFonts w:asciiTheme="minorHAnsi" w:eastAsia="SimSun" w:hAnsiTheme="minorHAnsi" w:cstheme="minorHAnsi"/>
          <w:color w:val="000000"/>
          <w:sz w:val="20"/>
          <w:szCs w:val="20"/>
          <w:u w:val="single"/>
        </w:rPr>
        <w:t>z wyłączeniem składania ofert</w:t>
      </w:r>
      <w:r w:rsidRPr="00A52D93">
        <w:rPr>
          <w:rFonts w:asciiTheme="minorHAnsi" w:eastAsia="SimSun" w:hAnsiTheme="minorHAnsi" w:cstheme="minorHAnsi"/>
          <w:color w:val="000000"/>
          <w:sz w:val="20"/>
          <w:szCs w:val="20"/>
        </w:rPr>
        <w:t xml:space="preserve">, odbywa się drogą elektroniczną za pośrednictwem formularzy do komunikacji dostępnych w zakładce „Formularze” („Formularze do komunikacji”). „Formularz do komunikacji” umożliwia w szczególności przekazywanie wezwań i zawiadomień, zadawanie pytań i udzielanie odpowiedzi. Formularze do komunikacji umożliwiają również dołączenie załącznika do przesyłanej wiadomości (przycisk „dodaj załącznik”). </w:t>
      </w:r>
    </w:p>
    <w:p w14:paraId="1ACFA2C3" w14:textId="77777777" w:rsidR="00A52D93" w:rsidRPr="00A52D93" w:rsidRDefault="00A52D93" w:rsidP="00A52D93">
      <w:pPr>
        <w:autoSpaceDE w:val="0"/>
        <w:autoSpaceDN w:val="0"/>
        <w:adjustRightInd w:val="0"/>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W przypadku załączników, które są zgodnie z ustawą </w:t>
      </w:r>
      <w:proofErr w:type="spellStart"/>
      <w:r w:rsidRPr="00A52D93">
        <w:rPr>
          <w:rFonts w:asciiTheme="minorHAnsi" w:eastAsia="SimSun" w:hAnsiTheme="minorHAnsi" w:cstheme="minorHAnsi"/>
          <w:color w:val="000000"/>
          <w:sz w:val="20"/>
          <w:szCs w:val="20"/>
        </w:rPr>
        <w:t>Pzp</w:t>
      </w:r>
      <w:proofErr w:type="spellEnd"/>
      <w:r w:rsidRPr="00A52D93">
        <w:rPr>
          <w:rFonts w:asciiTheme="minorHAnsi" w:eastAsia="SimSun" w:hAnsiTheme="minorHAnsi" w:cstheme="minorHAnsi"/>
          <w:color w:val="000000"/>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AA3D6CD" w14:textId="77777777" w:rsidR="00A52D93" w:rsidRPr="00A52D93" w:rsidRDefault="00A52D93" w:rsidP="00A52D93">
      <w:pPr>
        <w:autoSpaceDE w:val="0"/>
        <w:autoSpaceDN w:val="0"/>
        <w:adjustRightInd w:val="0"/>
        <w:rPr>
          <w:rFonts w:asciiTheme="minorHAnsi" w:eastAsia="SimSun" w:hAnsiTheme="minorHAnsi" w:cstheme="minorHAnsi"/>
          <w:color w:val="000000"/>
          <w:sz w:val="20"/>
          <w:szCs w:val="20"/>
        </w:rPr>
      </w:pPr>
    </w:p>
    <w:p w14:paraId="6A7446A5" w14:textId="77777777" w:rsidR="00A52D93" w:rsidRPr="00A52D93" w:rsidRDefault="00A52D93" w:rsidP="00A52D93">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9C70F6C" w14:textId="77777777" w:rsidR="00A52D93" w:rsidRPr="00A52D93" w:rsidRDefault="00A52D93" w:rsidP="00A52D93">
      <w:pPr>
        <w:autoSpaceDE w:val="0"/>
        <w:autoSpaceDN w:val="0"/>
        <w:adjustRightInd w:val="0"/>
        <w:jc w:val="both"/>
        <w:rPr>
          <w:rFonts w:asciiTheme="minorHAnsi" w:eastAsia="SimSun" w:hAnsiTheme="minorHAnsi" w:cstheme="minorHAnsi"/>
          <w:color w:val="000000"/>
          <w:sz w:val="20"/>
          <w:szCs w:val="20"/>
        </w:rPr>
      </w:pPr>
    </w:p>
    <w:p w14:paraId="34A74FCB" w14:textId="77777777" w:rsidR="00A52D93" w:rsidRPr="00A52D93" w:rsidRDefault="00A52D93" w:rsidP="00A52D93">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14. Wszystkie wysłane i odebrane w postępowaniu przez wykonawcę wiadomości widoczne są po zalogowaniu w podglądzie postępowania w zakładce „Komunikacja”. </w:t>
      </w:r>
    </w:p>
    <w:p w14:paraId="11ACE302" w14:textId="77777777" w:rsidR="00A52D93" w:rsidRPr="00A52D93" w:rsidRDefault="00A52D93" w:rsidP="00A52D93">
      <w:pPr>
        <w:autoSpaceDE w:val="0"/>
        <w:autoSpaceDN w:val="0"/>
        <w:adjustRightInd w:val="0"/>
        <w:spacing w:after="66"/>
        <w:jc w:val="both"/>
        <w:rPr>
          <w:rFonts w:asciiTheme="minorHAnsi" w:eastAsia="SimSun" w:hAnsiTheme="minorHAnsi" w:cstheme="minorHAnsi"/>
          <w:color w:val="000000"/>
          <w:sz w:val="20"/>
          <w:szCs w:val="20"/>
        </w:rPr>
      </w:pPr>
    </w:p>
    <w:p w14:paraId="308D8969" w14:textId="77777777" w:rsidR="00A52D93" w:rsidRPr="00A52D93" w:rsidRDefault="00A52D93" w:rsidP="00A52D93">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15. Maksymalny rozmiar plików przesyłanych za pośrednictwem „Formularzy do komunikacji” wynosi 150 MB (wielkość ta dotyczy plików przesyłanych jako załączniki do jednego formularza). </w:t>
      </w:r>
    </w:p>
    <w:p w14:paraId="40DD5823" w14:textId="77777777" w:rsidR="00A52D93" w:rsidRPr="00A52D93" w:rsidRDefault="00A52D93" w:rsidP="00A52D93">
      <w:pPr>
        <w:autoSpaceDE w:val="0"/>
        <w:autoSpaceDN w:val="0"/>
        <w:adjustRightInd w:val="0"/>
        <w:spacing w:after="66"/>
        <w:jc w:val="both"/>
        <w:rPr>
          <w:rFonts w:asciiTheme="minorHAnsi" w:eastAsia="SimSun" w:hAnsiTheme="minorHAnsi" w:cstheme="minorHAnsi"/>
          <w:color w:val="000000"/>
          <w:sz w:val="20"/>
          <w:szCs w:val="20"/>
        </w:rPr>
      </w:pPr>
    </w:p>
    <w:p w14:paraId="068B0C23" w14:textId="77777777" w:rsidR="00A52D93" w:rsidRPr="00A52D93" w:rsidRDefault="00A52D93" w:rsidP="00A52D93">
      <w:pPr>
        <w:autoSpaceDE w:val="0"/>
        <w:autoSpaceDN w:val="0"/>
        <w:adjustRightInd w:val="0"/>
        <w:spacing w:after="66"/>
        <w:ind w:left="284" w:hanging="284"/>
        <w:jc w:val="both"/>
        <w:rPr>
          <w:rFonts w:asciiTheme="minorHAnsi" w:eastAsia="SimSun" w:hAnsiTheme="minorHAnsi" w:cstheme="minorHAnsi"/>
          <w:i/>
          <w:iCs/>
          <w:color w:val="000000"/>
          <w:sz w:val="20"/>
          <w:szCs w:val="20"/>
        </w:rPr>
      </w:pPr>
      <w:r w:rsidRPr="00A52D93">
        <w:rPr>
          <w:rFonts w:asciiTheme="minorHAnsi" w:eastAsia="SimSun" w:hAnsiTheme="minorHAnsi" w:cstheme="minorHAnsi"/>
          <w:color w:val="000000"/>
          <w:sz w:val="20"/>
          <w:szCs w:val="20"/>
        </w:rPr>
        <w:t xml:space="preserve">16. Minimalne wymagania techniczne dotyczące sprzętu używanego w celu korzystania z usług Platformy e-Zamówienia oraz informacje dotyczące specyfikacji połączenia określa </w:t>
      </w:r>
      <w:r w:rsidRPr="00A52D93">
        <w:rPr>
          <w:rFonts w:asciiTheme="minorHAnsi" w:eastAsia="SimSun" w:hAnsiTheme="minorHAnsi" w:cstheme="minorHAnsi"/>
          <w:i/>
          <w:iCs/>
          <w:color w:val="000000"/>
          <w:sz w:val="20"/>
          <w:szCs w:val="20"/>
        </w:rPr>
        <w:t xml:space="preserve">Regulamin Platformy e-Zamówienia. </w:t>
      </w:r>
    </w:p>
    <w:p w14:paraId="1F5D50E4" w14:textId="77777777" w:rsidR="00A52D93" w:rsidRPr="00A52D93" w:rsidRDefault="00A52D93" w:rsidP="00A52D93">
      <w:pPr>
        <w:autoSpaceDE w:val="0"/>
        <w:autoSpaceDN w:val="0"/>
        <w:adjustRightInd w:val="0"/>
        <w:spacing w:after="66"/>
        <w:jc w:val="both"/>
        <w:rPr>
          <w:rFonts w:asciiTheme="minorHAnsi" w:eastAsia="SimSun" w:hAnsiTheme="minorHAnsi" w:cstheme="minorHAnsi"/>
          <w:color w:val="000000"/>
          <w:sz w:val="20"/>
          <w:szCs w:val="20"/>
        </w:rPr>
      </w:pPr>
    </w:p>
    <w:p w14:paraId="0D3451DC" w14:textId="2415FDCC" w:rsidR="00A52D93" w:rsidRPr="00A52D93" w:rsidRDefault="00A52D93" w:rsidP="00A52D93">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A52D93">
        <w:rPr>
          <w:rFonts w:asciiTheme="minorHAnsi" w:eastAsia="SimSun" w:hAnsiTheme="minorHAnsi" w:cstheme="minorHAnsi"/>
          <w:color w:val="0462C1"/>
          <w:sz w:val="20"/>
          <w:szCs w:val="20"/>
        </w:rPr>
        <w:t xml:space="preserve">https://ezamowienia.gov.pl </w:t>
      </w:r>
      <w:r w:rsidRPr="00A52D93">
        <w:rPr>
          <w:rFonts w:asciiTheme="minorHAnsi" w:eastAsia="SimSun" w:hAnsiTheme="minorHAnsi" w:cstheme="minorHAnsi"/>
          <w:color w:val="000000"/>
          <w:sz w:val="20"/>
          <w:szCs w:val="20"/>
        </w:rPr>
        <w:t xml:space="preserve">w zakładce „Zgłoś problem”. </w:t>
      </w:r>
    </w:p>
    <w:p w14:paraId="2B3524FD" w14:textId="77777777" w:rsidR="00A52D93" w:rsidRPr="00A52D93" w:rsidRDefault="00A52D93" w:rsidP="00A52D93">
      <w:pPr>
        <w:autoSpaceDE w:val="0"/>
        <w:autoSpaceDN w:val="0"/>
        <w:adjustRightInd w:val="0"/>
        <w:spacing w:after="66"/>
        <w:ind w:left="284" w:hanging="284"/>
        <w:jc w:val="both"/>
        <w:rPr>
          <w:rFonts w:asciiTheme="minorHAnsi" w:eastAsia="SimSun" w:hAnsiTheme="minorHAnsi" w:cstheme="minorHAnsi"/>
          <w:color w:val="000000"/>
          <w:sz w:val="20"/>
          <w:szCs w:val="20"/>
        </w:rPr>
      </w:pPr>
    </w:p>
    <w:p w14:paraId="30D8BD00" w14:textId="77777777" w:rsidR="00A52D93" w:rsidRPr="00A52D93" w:rsidRDefault="00A52D93" w:rsidP="00A52D93">
      <w:pPr>
        <w:widowControl w:val="0"/>
        <w:spacing w:after="4" w:line="200" w:lineRule="exact"/>
        <w:ind w:left="360" w:hanging="360"/>
        <w:rPr>
          <w:rFonts w:asciiTheme="minorHAnsi" w:hAnsiTheme="minorHAnsi" w:cstheme="minorHAnsi"/>
          <w:bCs/>
          <w:sz w:val="20"/>
          <w:szCs w:val="20"/>
        </w:rPr>
      </w:pPr>
      <w:r w:rsidRPr="00A52D93">
        <w:rPr>
          <w:rFonts w:asciiTheme="minorHAnsi" w:hAnsiTheme="minorHAnsi" w:cstheme="minorHAnsi"/>
          <w:bCs/>
          <w:sz w:val="20"/>
          <w:szCs w:val="20"/>
        </w:rPr>
        <w:t xml:space="preserve">18. </w:t>
      </w:r>
      <w:r w:rsidRPr="00A52D93">
        <w:rPr>
          <w:rFonts w:asciiTheme="minorHAnsi" w:hAnsiTheme="minorHAnsi" w:cstheme="minorHAnsi"/>
          <w:bCs/>
          <w:sz w:val="20"/>
          <w:szCs w:val="20"/>
        </w:rPr>
        <w:tab/>
        <w:t>Opis sposobu udzielenia wyjaśnień.</w:t>
      </w:r>
    </w:p>
    <w:p w14:paraId="05D78098" w14:textId="77777777" w:rsidR="00A52D93" w:rsidRPr="00A52D93" w:rsidRDefault="00A52D93" w:rsidP="00A52D93">
      <w:pPr>
        <w:widowControl w:val="0"/>
        <w:spacing w:after="4" w:line="200" w:lineRule="exact"/>
        <w:ind w:left="240" w:hanging="240"/>
        <w:rPr>
          <w:rFonts w:asciiTheme="minorHAnsi" w:hAnsiTheme="minorHAnsi" w:cstheme="minorHAnsi"/>
          <w:bCs/>
          <w:sz w:val="20"/>
          <w:szCs w:val="20"/>
        </w:rPr>
      </w:pPr>
    </w:p>
    <w:p w14:paraId="376D07A8" w14:textId="77777777" w:rsidR="00A52D93" w:rsidRPr="00A52D93" w:rsidRDefault="00A52D93" w:rsidP="00A52D93">
      <w:pPr>
        <w:widowControl w:val="0"/>
        <w:tabs>
          <w:tab w:val="left" w:pos="240"/>
        </w:tabs>
        <w:spacing w:after="60" w:line="240" w:lineRule="exact"/>
        <w:ind w:left="486" w:hangingChars="243" w:hanging="486"/>
        <w:jc w:val="both"/>
        <w:rPr>
          <w:rFonts w:asciiTheme="minorHAnsi" w:hAnsiTheme="minorHAnsi" w:cstheme="minorHAnsi"/>
          <w:sz w:val="20"/>
          <w:szCs w:val="20"/>
        </w:rPr>
      </w:pPr>
      <w:r w:rsidRPr="00A52D93">
        <w:rPr>
          <w:rFonts w:asciiTheme="minorHAnsi" w:hAnsiTheme="minorHAnsi" w:cstheme="minorHAnsi"/>
          <w:color w:val="000000"/>
          <w:sz w:val="20"/>
          <w:szCs w:val="20"/>
        </w:rPr>
        <w:t>18.1. Każdy Wykonawca może zwrócić się do Zamawiającego o wyjaśnienie treści specyfikacji  warunków zamówienia.</w:t>
      </w:r>
    </w:p>
    <w:p w14:paraId="6CCB99F6" w14:textId="77777777" w:rsidR="00A52D93" w:rsidRPr="00A52D93" w:rsidRDefault="00A52D93" w:rsidP="00A52D93">
      <w:pPr>
        <w:widowControl w:val="0"/>
        <w:spacing w:after="60" w:line="240" w:lineRule="exact"/>
        <w:ind w:leftChars="200" w:left="530" w:hangingChars="25" w:hanging="50"/>
        <w:jc w:val="both"/>
        <w:rPr>
          <w:rFonts w:asciiTheme="minorHAnsi" w:hAnsiTheme="minorHAnsi" w:cstheme="minorHAnsi"/>
          <w:sz w:val="20"/>
          <w:szCs w:val="20"/>
          <w:u w:val="single"/>
          <w:lang w:eastAsia="en-US"/>
        </w:rPr>
      </w:pPr>
      <w:r w:rsidRPr="00A52D93">
        <w:rPr>
          <w:rFonts w:asciiTheme="minorHAnsi" w:hAnsiTheme="minorHAnsi" w:cstheme="minorHAnsi"/>
          <w:color w:val="000000"/>
          <w:sz w:val="20"/>
          <w:szCs w:val="20"/>
          <w:u w:val="single"/>
        </w:rPr>
        <w:t xml:space="preserve"> Zaleca się aby zapytania w formie mailowej przesyłać na wskazany adres mailowy również w wersji </w:t>
      </w:r>
      <w:r w:rsidRPr="00A52D93">
        <w:rPr>
          <w:rFonts w:asciiTheme="minorHAnsi" w:hAnsiTheme="minorHAnsi" w:cstheme="minorHAnsi"/>
          <w:color w:val="000000"/>
          <w:sz w:val="20"/>
          <w:szCs w:val="20"/>
          <w:u w:val="single"/>
          <w:lang w:eastAsia="en-US"/>
        </w:rPr>
        <w:t>edytowalnej (</w:t>
      </w:r>
      <w:r w:rsidRPr="00A52D93">
        <w:rPr>
          <w:rFonts w:asciiTheme="minorHAnsi" w:hAnsiTheme="minorHAnsi" w:cstheme="minorHAnsi"/>
          <w:color w:val="000000"/>
          <w:sz w:val="20"/>
          <w:szCs w:val="20"/>
          <w:u w:val="single"/>
        </w:rPr>
        <w:t xml:space="preserve">np. </w:t>
      </w:r>
      <w:r w:rsidRPr="00A52D93">
        <w:rPr>
          <w:rFonts w:asciiTheme="minorHAnsi" w:hAnsiTheme="minorHAnsi" w:cstheme="minorHAnsi"/>
          <w:color w:val="000000"/>
          <w:sz w:val="20"/>
          <w:szCs w:val="20"/>
          <w:u w:val="single"/>
          <w:lang w:eastAsia="en-US"/>
        </w:rPr>
        <w:t>Word, Excel)</w:t>
      </w:r>
    </w:p>
    <w:p w14:paraId="59DE5BB7" w14:textId="77777777" w:rsidR="00A52D93" w:rsidRPr="00A52D93" w:rsidRDefault="00A52D93" w:rsidP="00A52D93">
      <w:pPr>
        <w:widowControl w:val="0"/>
        <w:spacing w:after="60" w:line="240" w:lineRule="exact"/>
        <w:ind w:left="488" w:hangingChars="244" w:hanging="488"/>
        <w:jc w:val="both"/>
        <w:rPr>
          <w:rFonts w:asciiTheme="minorHAnsi" w:hAnsiTheme="minorHAnsi" w:cstheme="minorHAnsi"/>
          <w:color w:val="000000"/>
          <w:sz w:val="20"/>
          <w:szCs w:val="20"/>
        </w:rPr>
      </w:pPr>
      <w:r w:rsidRPr="00A52D93">
        <w:rPr>
          <w:rFonts w:asciiTheme="minorHAnsi" w:hAnsiTheme="minorHAnsi" w:cstheme="minorHAnsi"/>
          <w:color w:val="000000"/>
          <w:sz w:val="20"/>
          <w:szCs w:val="20"/>
        </w:rPr>
        <w:t>18.2.  Zamawiający udzieli odpowiedzi niezwłocznie, jednak nie później niż na 2 dni przed upływem   terminu składania ofert, pod warunkiem, że wniosek o wyjaśnienie treści SWZ wpłynie do Zamawiającego nie później niż na 4 dni przed upływem terminu składania ofert.</w:t>
      </w:r>
    </w:p>
    <w:p w14:paraId="4271644E" w14:textId="77777777" w:rsidR="00A52D93" w:rsidRPr="00A52D93" w:rsidRDefault="00A52D93" w:rsidP="00A52D93">
      <w:pPr>
        <w:widowControl w:val="0"/>
        <w:spacing w:after="60" w:line="240" w:lineRule="exact"/>
        <w:ind w:left="488" w:hangingChars="244" w:hanging="488"/>
        <w:jc w:val="both"/>
        <w:rPr>
          <w:rFonts w:asciiTheme="minorHAnsi" w:hAnsiTheme="minorHAnsi" w:cstheme="minorHAnsi"/>
          <w:sz w:val="20"/>
          <w:szCs w:val="20"/>
        </w:rPr>
      </w:pPr>
      <w:r w:rsidRPr="00A52D93">
        <w:rPr>
          <w:rFonts w:asciiTheme="minorHAnsi" w:hAnsiTheme="minorHAnsi" w:cstheme="minorHAnsi"/>
          <w:color w:val="000000"/>
          <w:sz w:val="20"/>
          <w:szCs w:val="20"/>
        </w:rPr>
        <w:t>18.3. Przedłużenie terminu składania ofert nie wpływa na bieg terminu składania wniosku, o którym</w:t>
      </w:r>
      <w:r w:rsidRPr="00A52D93">
        <w:rPr>
          <w:rFonts w:asciiTheme="minorHAnsi" w:hAnsiTheme="minorHAnsi" w:cstheme="minorHAnsi"/>
          <w:sz w:val="20"/>
          <w:szCs w:val="20"/>
        </w:rPr>
        <w:t xml:space="preserve"> </w:t>
      </w:r>
      <w:r w:rsidRPr="00A52D93">
        <w:rPr>
          <w:rFonts w:asciiTheme="minorHAnsi" w:hAnsiTheme="minorHAnsi" w:cstheme="minorHAnsi"/>
          <w:color w:val="000000"/>
          <w:sz w:val="20"/>
          <w:szCs w:val="20"/>
        </w:rPr>
        <w:t>mowa powyżej.</w:t>
      </w:r>
    </w:p>
    <w:p w14:paraId="1321E299" w14:textId="77777777" w:rsidR="00A52D93" w:rsidRPr="00A52D93" w:rsidRDefault="00A52D93" w:rsidP="00A52D93">
      <w:pPr>
        <w:widowControl w:val="0"/>
        <w:spacing w:line="263" w:lineRule="exact"/>
        <w:ind w:left="488" w:hangingChars="244" w:hanging="488"/>
        <w:jc w:val="both"/>
        <w:rPr>
          <w:rFonts w:asciiTheme="minorHAnsi" w:hAnsiTheme="minorHAnsi" w:cstheme="minorHAnsi"/>
          <w:color w:val="000000"/>
          <w:sz w:val="20"/>
          <w:szCs w:val="20"/>
        </w:rPr>
      </w:pPr>
      <w:r w:rsidRPr="00A52D93">
        <w:rPr>
          <w:rFonts w:asciiTheme="minorHAnsi" w:hAnsiTheme="minorHAnsi" w:cstheme="minorHAnsi"/>
          <w:color w:val="000000"/>
          <w:sz w:val="20"/>
          <w:szCs w:val="20"/>
        </w:rPr>
        <w:t xml:space="preserve">18.4. Treść zapytań wraz z wyjaśnieniami zamawiający udostępnia, bez ujawniania źródła zapytania, na stronie internetowej prowadzonego postępowania, a w przypadkach, o których mowa w art. 280 ust. 2 i 3 </w:t>
      </w:r>
      <w:proofErr w:type="spellStart"/>
      <w:r w:rsidRPr="00A52D93">
        <w:rPr>
          <w:rFonts w:asciiTheme="minorHAnsi" w:hAnsiTheme="minorHAnsi" w:cstheme="minorHAnsi"/>
          <w:color w:val="000000"/>
          <w:sz w:val="20"/>
          <w:szCs w:val="20"/>
        </w:rPr>
        <w:t>pzp</w:t>
      </w:r>
      <w:proofErr w:type="spellEnd"/>
      <w:r w:rsidRPr="00A52D93">
        <w:rPr>
          <w:rFonts w:asciiTheme="minorHAnsi" w:hAnsiTheme="minorHAnsi" w:cstheme="minorHAnsi"/>
          <w:color w:val="000000"/>
          <w:sz w:val="20"/>
          <w:szCs w:val="20"/>
        </w:rPr>
        <w:t>, przekazuje wykonawcom, którym udostępnił odpowiednio SWZ.</w:t>
      </w:r>
    </w:p>
    <w:p w14:paraId="39A32433" w14:textId="77777777" w:rsidR="007B0394" w:rsidRDefault="007B0394" w:rsidP="00312CF3">
      <w:pPr>
        <w:widowControl w:val="0"/>
        <w:spacing w:line="263" w:lineRule="exact"/>
        <w:jc w:val="both"/>
        <w:rPr>
          <w:rFonts w:asciiTheme="minorHAnsi" w:eastAsiaTheme="minorHAnsi" w:hAnsiTheme="minorHAnsi" w:cstheme="minorHAnsi"/>
          <w:color w:val="000000"/>
          <w:sz w:val="20"/>
          <w:szCs w:val="20"/>
          <w:lang w:eastAsia="en-US"/>
        </w:rPr>
      </w:pPr>
    </w:p>
    <w:p w14:paraId="45C2393A" w14:textId="77777777" w:rsidR="005F4A7D" w:rsidRDefault="005F4A7D" w:rsidP="002545D7">
      <w:pPr>
        <w:shd w:val="clear" w:color="auto" w:fill="A6A6A6"/>
        <w:spacing w:line="360" w:lineRule="auto"/>
        <w:jc w:val="center"/>
        <w:rPr>
          <w:rFonts w:ascii="Calibri" w:hAnsi="Calibri"/>
          <w:b/>
          <w:bCs/>
          <w:color w:val="000000" w:themeColor="text1"/>
        </w:rPr>
      </w:pPr>
      <w:r>
        <w:rPr>
          <w:rFonts w:ascii="Calibri" w:hAnsi="Calibri"/>
          <w:b/>
          <w:bCs/>
          <w:color w:val="000000" w:themeColor="text1"/>
        </w:rPr>
        <w:t>Rozdział X</w:t>
      </w:r>
    </w:p>
    <w:p w14:paraId="471A4A40" w14:textId="77777777" w:rsidR="005F4A7D" w:rsidRDefault="005F4A7D" w:rsidP="002545D7">
      <w:pPr>
        <w:shd w:val="clear" w:color="auto" w:fill="A6A6A6"/>
        <w:spacing w:line="360" w:lineRule="auto"/>
        <w:ind w:left="284" w:hanging="284"/>
        <w:jc w:val="center"/>
        <w:rPr>
          <w:rFonts w:ascii="Calibri" w:hAnsi="Calibri"/>
          <w:b/>
          <w:bCs/>
          <w:color w:val="000000" w:themeColor="text1"/>
        </w:rPr>
      </w:pPr>
      <w:r>
        <w:rPr>
          <w:rFonts w:ascii="Calibri" w:hAnsi="Calibri"/>
          <w:b/>
          <w:bCs/>
          <w:color w:val="000000" w:themeColor="text1"/>
        </w:rPr>
        <w:t>Termin związania ofertą.</w:t>
      </w:r>
    </w:p>
    <w:p w14:paraId="569F4D78" w14:textId="5C7EFDB8" w:rsidR="005F4A7D" w:rsidRPr="00312CF3" w:rsidRDefault="005F4A7D" w:rsidP="00EC1383">
      <w:pPr>
        <w:widowControl w:val="0"/>
        <w:numPr>
          <w:ilvl w:val="0"/>
          <w:numId w:val="11"/>
        </w:numPr>
        <w:tabs>
          <w:tab w:val="left" w:pos="284"/>
        </w:tabs>
        <w:autoSpaceDE w:val="0"/>
        <w:autoSpaceDN w:val="0"/>
        <w:adjustRightInd w:val="0"/>
        <w:spacing w:before="120" w:line="276" w:lineRule="auto"/>
        <w:jc w:val="both"/>
        <w:rPr>
          <w:rFonts w:ascii="Calibri" w:eastAsiaTheme="minorHAnsi" w:hAnsi="Calibri" w:cstheme="minorBidi"/>
          <w:sz w:val="20"/>
          <w:szCs w:val="20"/>
          <w:lang w:eastAsia="en-US"/>
        </w:rPr>
      </w:pPr>
      <w:r w:rsidRPr="00312CF3">
        <w:rPr>
          <w:rFonts w:ascii="Calibri" w:eastAsiaTheme="minorHAnsi" w:hAnsi="Calibri" w:cstheme="minorBidi"/>
          <w:sz w:val="20"/>
          <w:szCs w:val="20"/>
          <w:lang w:eastAsia="en-US"/>
        </w:rPr>
        <w:t xml:space="preserve">Wykonawca jest związany ofertą przez okres </w:t>
      </w:r>
      <w:r w:rsidRPr="00312CF3">
        <w:rPr>
          <w:rFonts w:ascii="Calibri" w:eastAsiaTheme="minorHAnsi" w:hAnsi="Calibri" w:cstheme="minorBidi"/>
          <w:b/>
          <w:sz w:val="20"/>
          <w:szCs w:val="20"/>
          <w:lang w:eastAsia="en-US"/>
        </w:rPr>
        <w:t xml:space="preserve">30 </w:t>
      </w:r>
      <w:r w:rsidRPr="00312CF3">
        <w:rPr>
          <w:rFonts w:ascii="Calibri" w:eastAsiaTheme="minorHAnsi" w:hAnsi="Calibri" w:cstheme="minorBidi"/>
          <w:b/>
          <w:bCs/>
          <w:sz w:val="20"/>
          <w:szCs w:val="20"/>
          <w:lang w:eastAsia="en-US"/>
        </w:rPr>
        <w:t>dni</w:t>
      </w:r>
      <w:r w:rsidRPr="00312CF3">
        <w:rPr>
          <w:rFonts w:ascii="Calibri" w:eastAsiaTheme="minorHAnsi" w:hAnsi="Calibri" w:cstheme="minorBidi"/>
          <w:sz w:val="20"/>
          <w:szCs w:val="20"/>
          <w:lang w:eastAsia="en-US"/>
        </w:rPr>
        <w:t>.</w:t>
      </w:r>
      <w:r w:rsidR="007F360D" w:rsidRPr="00312CF3">
        <w:rPr>
          <w:rFonts w:ascii="Calibri" w:eastAsiaTheme="minorHAnsi" w:hAnsi="Calibri" w:cstheme="minorBidi"/>
          <w:sz w:val="20"/>
          <w:szCs w:val="20"/>
          <w:lang w:eastAsia="en-US"/>
        </w:rPr>
        <w:t xml:space="preserve"> </w:t>
      </w:r>
      <w:r w:rsidR="007F360D" w:rsidRPr="00312CF3">
        <w:rPr>
          <w:rStyle w:val="Teksttreci2"/>
          <w:rFonts w:ascii="Calibri" w:eastAsiaTheme="majorEastAsia" w:hAnsi="Calibri" w:cs="Calibri"/>
          <w:color w:val="000000"/>
          <w:sz w:val="20"/>
          <w:szCs w:val="20"/>
        </w:rPr>
        <w:t xml:space="preserve">Bieg terminu związania ofertą rozpoczyna się wraz z upływem terminu składania ofert </w:t>
      </w:r>
      <w:r w:rsidR="007F360D" w:rsidRPr="00312CF3">
        <w:rPr>
          <w:rStyle w:val="Teksttreci2"/>
          <w:rFonts w:ascii="Calibri" w:eastAsiaTheme="majorEastAsia" w:hAnsi="Calibri" w:cs="Calibri"/>
          <w:sz w:val="20"/>
          <w:szCs w:val="20"/>
        </w:rPr>
        <w:t xml:space="preserve">i kończy się w dniu </w:t>
      </w:r>
      <w:r w:rsidR="00312CF3" w:rsidRPr="00312CF3">
        <w:rPr>
          <w:rStyle w:val="Teksttreci2"/>
          <w:rFonts w:ascii="Calibri" w:eastAsiaTheme="majorEastAsia" w:hAnsi="Calibri" w:cs="Calibri"/>
          <w:b/>
          <w:sz w:val="20"/>
          <w:szCs w:val="20"/>
        </w:rPr>
        <w:t>18.09.2025</w:t>
      </w:r>
      <w:r w:rsidR="007F360D" w:rsidRPr="00312CF3">
        <w:rPr>
          <w:rStyle w:val="Teksttreci2"/>
          <w:rFonts w:ascii="Calibri" w:eastAsiaTheme="majorEastAsia" w:hAnsi="Calibri" w:cs="Calibri"/>
          <w:b/>
          <w:sz w:val="20"/>
          <w:szCs w:val="20"/>
        </w:rPr>
        <w:t xml:space="preserve"> r.</w:t>
      </w:r>
    </w:p>
    <w:p w14:paraId="386BD4BA" w14:textId="77777777" w:rsidR="005F4A7D" w:rsidRDefault="005F4A7D" w:rsidP="00EC1383">
      <w:pPr>
        <w:widowControl w:val="0"/>
        <w:numPr>
          <w:ilvl w:val="0"/>
          <w:numId w:val="11"/>
        </w:numPr>
        <w:autoSpaceDE w:val="0"/>
        <w:autoSpaceDN w:val="0"/>
        <w:adjustRightInd w:val="0"/>
        <w:jc w:val="both"/>
        <w:rPr>
          <w:rFonts w:ascii="Calibri" w:eastAsiaTheme="minorHAnsi" w:hAnsi="Calibri" w:cs="Calibri"/>
          <w:sz w:val="20"/>
          <w:szCs w:val="20"/>
          <w:lang w:eastAsia="en-US"/>
        </w:rPr>
      </w:pPr>
      <w:r>
        <w:rPr>
          <w:rFonts w:ascii="Calibri" w:eastAsiaTheme="minorHAnsi" w:hAnsi="Calibri" w:cs="Calibri"/>
          <w:color w:val="000000"/>
          <w:sz w:val="20"/>
          <w:szCs w:val="20"/>
          <w:lang w:eastAsia="en-US"/>
        </w:rPr>
        <w:t>W przypadku, gdy wybór najkorzystniejszej oferty nie nastąpi przed upływem terminu związania ofertą, zamawiający zwraca się jednokrotnie do wykonawców o wyrażenie zgody na przedłużenie tego terminu o wskazywany przez niego okres, nie dłuższy niż 30 dni.</w:t>
      </w:r>
    </w:p>
    <w:p w14:paraId="1BCCBF23" w14:textId="77777777" w:rsidR="005F4A7D" w:rsidRDefault="005F4A7D" w:rsidP="00EC1383">
      <w:pPr>
        <w:widowControl w:val="0"/>
        <w:numPr>
          <w:ilvl w:val="0"/>
          <w:numId w:val="11"/>
        </w:numPr>
        <w:autoSpaceDE w:val="0"/>
        <w:autoSpaceDN w:val="0"/>
        <w:adjustRightInd w:val="0"/>
        <w:jc w:val="both"/>
        <w:rPr>
          <w:rFonts w:ascii="Calibri" w:eastAsiaTheme="minorHAnsi" w:hAnsi="Calibri" w:cs="Calibri"/>
          <w:sz w:val="20"/>
          <w:szCs w:val="20"/>
          <w:lang w:eastAsia="en-US"/>
        </w:rPr>
      </w:pPr>
      <w:r>
        <w:rPr>
          <w:rFonts w:ascii="Calibri" w:eastAsiaTheme="minorHAnsi" w:hAnsi="Calibri" w:cs="Calibri"/>
          <w:color w:val="000000"/>
          <w:sz w:val="20"/>
          <w:szCs w:val="20"/>
          <w:lang w:eastAsia="en-US"/>
        </w:rPr>
        <w:t>Przedłużenie terminu związania ofertą, o którym mowa w ust. 2, wymaga złożenia przez wykonawcę pisemnego oświadczenia o wyrażeniu zgody na przedłużenie terminu związania ofertą.</w:t>
      </w:r>
    </w:p>
    <w:p w14:paraId="18CD53D8" w14:textId="77777777" w:rsidR="005F4A7D" w:rsidRDefault="005F4A7D" w:rsidP="00EC1383">
      <w:pPr>
        <w:numPr>
          <w:ilvl w:val="0"/>
          <w:numId w:val="11"/>
        </w:numPr>
        <w:jc w:val="both"/>
        <w:rPr>
          <w:rFonts w:ascii="Calibri" w:hAnsi="Calibri" w:cs="Calibri"/>
          <w:sz w:val="20"/>
          <w:szCs w:val="20"/>
        </w:rPr>
      </w:pPr>
      <w:r>
        <w:rPr>
          <w:rFonts w:ascii="Calibri" w:hAnsi="Calibri" w:cs="Calibri"/>
          <w:color w:val="000000"/>
          <w:sz w:val="20"/>
          <w:szCs w:val="20"/>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18164CCE" w14:textId="77777777" w:rsidR="005F4A7D" w:rsidRDefault="005F4A7D" w:rsidP="00EC1383">
      <w:pPr>
        <w:widowControl w:val="0"/>
        <w:numPr>
          <w:ilvl w:val="0"/>
          <w:numId w:val="11"/>
        </w:numPr>
        <w:tabs>
          <w:tab w:val="left" w:pos="360"/>
        </w:tabs>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Odmowa wyrażenia zgody, o której mowa w pkt 3, nie powoduje utraty wadium.</w:t>
      </w:r>
    </w:p>
    <w:p w14:paraId="6B71D2F1" w14:textId="634FB4C3" w:rsidR="00844336" w:rsidRPr="00312CF3" w:rsidRDefault="005F4A7D" w:rsidP="00844336">
      <w:pPr>
        <w:widowControl w:val="0"/>
        <w:numPr>
          <w:ilvl w:val="0"/>
          <w:numId w:val="11"/>
        </w:numPr>
        <w:tabs>
          <w:tab w:val="left" w:pos="360"/>
        </w:tabs>
        <w:jc w:val="both"/>
        <w:rPr>
          <w:rFonts w:ascii="Calibri" w:eastAsiaTheme="minorHAnsi" w:hAnsi="Calibri" w:cs="Calibri"/>
          <w:b/>
          <w:sz w:val="20"/>
          <w:szCs w:val="20"/>
          <w:u w:val="single"/>
          <w:lang w:eastAsia="en-US"/>
        </w:rPr>
      </w:pPr>
      <w:r>
        <w:rPr>
          <w:rFonts w:ascii="Calibri" w:eastAsiaTheme="minorHAnsi" w:hAnsi="Calibri" w:cs="Calibri"/>
          <w:color w:val="000000"/>
          <w:sz w:val="20"/>
          <w:szCs w:val="20"/>
          <w:shd w:val="clear" w:color="auto" w:fill="FFFFFF"/>
          <w:lang w:eastAsia="en-US"/>
        </w:rPr>
        <w:t xml:space="preserve">Na podstawie art. 226 ust. 1 pkt 12 </w:t>
      </w:r>
      <w:proofErr w:type="spellStart"/>
      <w:r>
        <w:rPr>
          <w:rFonts w:ascii="Calibri" w:eastAsiaTheme="minorHAnsi" w:hAnsi="Calibri" w:cs="Calibri"/>
          <w:color w:val="000000"/>
          <w:sz w:val="20"/>
          <w:szCs w:val="20"/>
          <w:shd w:val="clear" w:color="auto" w:fill="FFFFFF"/>
          <w:lang w:eastAsia="en-US"/>
        </w:rPr>
        <w:t>Pzp</w:t>
      </w:r>
      <w:proofErr w:type="spellEnd"/>
      <w:r>
        <w:rPr>
          <w:rFonts w:ascii="Calibri" w:eastAsiaTheme="minorHAnsi" w:hAnsi="Calibri" w:cs="Calibri"/>
          <w:color w:val="000000"/>
          <w:sz w:val="20"/>
          <w:szCs w:val="20"/>
          <w:shd w:val="clear" w:color="auto" w:fill="FFFFFF"/>
          <w:lang w:eastAsia="en-US"/>
        </w:rPr>
        <w:t xml:space="preserve"> Zamawiający odrzuci ofertę, jeżeli Wykonawca nie wyrazi zgody, o której mowa w art. 307 ust. 3 </w:t>
      </w:r>
      <w:proofErr w:type="spellStart"/>
      <w:r>
        <w:rPr>
          <w:rFonts w:ascii="Calibri" w:eastAsiaTheme="minorHAnsi" w:hAnsi="Calibri" w:cs="Calibri"/>
          <w:color w:val="000000"/>
          <w:sz w:val="20"/>
          <w:szCs w:val="20"/>
          <w:shd w:val="clear" w:color="auto" w:fill="FFFFFF"/>
          <w:lang w:eastAsia="en-US"/>
        </w:rPr>
        <w:t>Pzp</w:t>
      </w:r>
      <w:proofErr w:type="spellEnd"/>
      <w:r>
        <w:rPr>
          <w:rFonts w:ascii="Calibri" w:eastAsiaTheme="minorHAnsi" w:hAnsi="Calibri" w:cs="Calibri"/>
          <w:color w:val="000000"/>
          <w:sz w:val="20"/>
          <w:szCs w:val="20"/>
          <w:shd w:val="clear" w:color="auto" w:fill="FFFFFF"/>
          <w:lang w:eastAsia="en-US"/>
        </w:rPr>
        <w:t>, na przedłużenie terminu związania ofertą.</w:t>
      </w:r>
    </w:p>
    <w:p w14:paraId="5C8E6E0F"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lastRenderedPageBreak/>
        <w:t>Rozdział XI</w:t>
      </w:r>
    </w:p>
    <w:p w14:paraId="5F211B0D" w14:textId="0E5ECAFF" w:rsidR="005F4A7D" w:rsidRDefault="005F4A7D" w:rsidP="005F4A7D">
      <w:pPr>
        <w:shd w:val="clear" w:color="auto" w:fill="A6A6A6"/>
        <w:spacing w:line="276" w:lineRule="auto"/>
        <w:ind w:left="284" w:hanging="284"/>
        <w:jc w:val="center"/>
        <w:rPr>
          <w:rFonts w:ascii="Calibri" w:hAnsi="Calibri"/>
          <w:b/>
          <w:bCs/>
          <w:color w:val="000000" w:themeColor="text1"/>
        </w:rPr>
      </w:pPr>
      <w:r>
        <w:rPr>
          <w:rFonts w:ascii="Calibri" w:hAnsi="Calibri"/>
          <w:b/>
          <w:bCs/>
          <w:color w:val="000000" w:themeColor="text1"/>
        </w:rPr>
        <w:t>Wadium.</w:t>
      </w:r>
    </w:p>
    <w:p w14:paraId="77D5D218" w14:textId="77777777" w:rsidR="00885141" w:rsidRPr="00885141" w:rsidRDefault="005F4A7D" w:rsidP="006E3B50">
      <w:pPr>
        <w:keepNext/>
        <w:widowControl w:val="0"/>
        <w:numPr>
          <w:ilvl w:val="0"/>
          <w:numId w:val="12"/>
        </w:numPr>
        <w:adjustRightInd w:val="0"/>
        <w:spacing w:before="120" w:line="276" w:lineRule="auto"/>
        <w:ind w:left="357" w:hanging="357"/>
        <w:jc w:val="both"/>
        <w:textAlignment w:val="baseline"/>
        <w:rPr>
          <w:rFonts w:ascii="Calibri" w:hAnsi="Calibri"/>
          <w:b/>
          <w:bCs/>
          <w:sz w:val="20"/>
          <w:szCs w:val="20"/>
        </w:rPr>
      </w:pPr>
      <w:r w:rsidRPr="00C75C4B">
        <w:rPr>
          <w:rFonts w:ascii="Calibri" w:hAnsi="Calibri"/>
          <w:sz w:val="20"/>
          <w:szCs w:val="20"/>
        </w:rPr>
        <w:t xml:space="preserve">Zamawiający ustala wadium dla przedmiotu zamówienia w wysokości: </w:t>
      </w:r>
    </w:p>
    <w:p w14:paraId="4C7F94D5" w14:textId="03D6951B" w:rsidR="00966261" w:rsidRDefault="00665025" w:rsidP="00885141">
      <w:pPr>
        <w:keepNext/>
        <w:widowControl w:val="0"/>
        <w:adjustRightInd w:val="0"/>
        <w:spacing w:before="120" w:line="276" w:lineRule="auto"/>
        <w:ind w:left="357"/>
        <w:jc w:val="both"/>
        <w:textAlignment w:val="baseline"/>
        <w:rPr>
          <w:rFonts w:ascii="Calibri" w:hAnsi="Calibri"/>
          <w:sz w:val="20"/>
          <w:szCs w:val="20"/>
        </w:rPr>
      </w:pPr>
      <w:r w:rsidRPr="00312CF3">
        <w:rPr>
          <w:rFonts w:ascii="Calibri" w:hAnsi="Calibri"/>
          <w:b/>
          <w:sz w:val="20"/>
          <w:szCs w:val="20"/>
          <w:u w:val="single"/>
        </w:rPr>
        <w:t>2.</w:t>
      </w:r>
      <w:r w:rsidR="001C7913" w:rsidRPr="00312CF3">
        <w:rPr>
          <w:rFonts w:ascii="Calibri" w:hAnsi="Calibri"/>
          <w:b/>
          <w:sz w:val="20"/>
          <w:szCs w:val="20"/>
          <w:u w:val="single"/>
        </w:rPr>
        <w:t>0</w:t>
      </w:r>
      <w:r w:rsidR="00405E3A" w:rsidRPr="00312CF3">
        <w:rPr>
          <w:rFonts w:ascii="Calibri" w:hAnsi="Calibri"/>
          <w:b/>
          <w:sz w:val="20"/>
          <w:szCs w:val="20"/>
          <w:u w:val="single"/>
        </w:rPr>
        <w:t xml:space="preserve">00,00 </w:t>
      </w:r>
      <w:r w:rsidR="00405E3A" w:rsidRPr="00312CF3">
        <w:rPr>
          <w:rFonts w:ascii="Calibri" w:hAnsi="Calibri"/>
          <w:b/>
          <w:bCs/>
          <w:sz w:val="20"/>
          <w:szCs w:val="20"/>
          <w:u w:val="single"/>
        </w:rPr>
        <w:t xml:space="preserve">zł </w:t>
      </w:r>
      <w:r w:rsidR="00405E3A" w:rsidRPr="00312CF3">
        <w:rPr>
          <w:rFonts w:ascii="Calibri" w:hAnsi="Calibri"/>
          <w:bCs/>
          <w:sz w:val="20"/>
          <w:szCs w:val="20"/>
        </w:rPr>
        <w:t xml:space="preserve">(słownie złotych: </w:t>
      </w:r>
      <w:r w:rsidRPr="00312CF3">
        <w:rPr>
          <w:rFonts w:ascii="Calibri" w:hAnsi="Calibri"/>
          <w:bCs/>
          <w:sz w:val="20"/>
          <w:szCs w:val="20"/>
        </w:rPr>
        <w:t>dwa</w:t>
      </w:r>
      <w:r w:rsidR="00671BAC" w:rsidRPr="00312CF3">
        <w:rPr>
          <w:rFonts w:ascii="Calibri" w:hAnsi="Calibri"/>
          <w:bCs/>
          <w:sz w:val="20"/>
          <w:szCs w:val="20"/>
        </w:rPr>
        <w:t xml:space="preserve"> tysiące</w:t>
      </w:r>
      <w:r w:rsidR="00405E3A" w:rsidRPr="00312CF3">
        <w:rPr>
          <w:rFonts w:ascii="Calibri" w:hAnsi="Calibri"/>
          <w:bCs/>
          <w:sz w:val="20"/>
          <w:szCs w:val="20"/>
        </w:rPr>
        <w:t xml:space="preserve"> złotych</w:t>
      </w:r>
      <w:r w:rsidR="00405E3A" w:rsidRPr="00312CF3">
        <w:rPr>
          <w:rFonts w:ascii="Calibri" w:hAnsi="Calibri"/>
          <w:sz w:val="20"/>
          <w:szCs w:val="20"/>
        </w:rPr>
        <w:t>)</w:t>
      </w:r>
      <w:r w:rsidR="00275744" w:rsidRPr="00312CF3">
        <w:rPr>
          <w:rFonts w:ascii="Calibri" w:hAnsi="Calibri"/>
          <w:sz w:val="20"/>
          <w:szCs w:val="20"/>
        </w:rPr>
        <w:t>.</w:t>
      </w:r>
    </w:p>
    <w:p w14:paraId="265CA50C" w14:textId="36747BD8" w:rsidR="005F4A7D" w:rsidRPr="004F201F" w:rsidRDefault="005F4A7D" w:rsidP="00937518">
      <w:pPr>
        <w:keepNext/>
        <w:spacing w:before="120" w:line="276" w:lineRule="auto"/>
        <w:ind w:firstLine="360"/>
        <w:jc w:val="both"/>
        <w:textAlignment w:val="baseline"/>
        <w:rPr>
          <w:rFonts w:ascii="Calibri" w:hAnsi="Calibri"/>
          <w:b/>
          <w:bCs/>
          <w:sz w:val="20"/>
          <w:szCs w:val="20"/>
        </w:rPr>
      </w:pPr>
      <w:r w:rsidRPr="004F201F">
        <w:rPr>
          <w:rFonts w:ascii="Calibri" w:hAnsi="Calibri"/>
          <w:sz w:val="20"/>
          <w:szCs w:val="20"/>
        </w:rPr>
        <w:t>Wadium może być wnoszone w jednej lub kilku następujących formach:</w:t>
      </w:r>
    </w:p>
    <w:p w14:paraId="4B347CD3" w14:textId="77777777" w:rsidR="005F4A7D" w:rsidRDefault="005F4A7D" w:rsidP="00EC1383">
      <w:pPr>
        <w:numPr>
          <w:ilvl w:val="0"/>
          <w:numId w:val="13"/>
        </w:numPr>
        <w:spacing w:line="276" w:lineRule="auto"/>
        <w:ind w:left="723"/>
        <w:jc w:val="both"/>
        <w:rPr>
          <w:rFonts w:ascii="Calibri" w:hAnsi="Calibri"/>
          <w:sz w:val="20"/>
          <w:szCs w:val="20"/>
        </w:rPr>
      </w:pPr>
      <w:r>
        <w:rPr>
          <w:rFonts w:ascii="Calibri" w:hAnsi="Calibri"/>
          <w:sz w:val="20"/>
          <w:szCs w:val="20"/>
        </w:rPr>
        <w:t>pieniądzu,</w:t>
      </w:r>
    </w:p>
    <w:p w14:paraId="37A57EB9" w14:textId="77777777" w:rsidR="005F4A7D" w:rsidRDefault="005F4A7D" w:rsidP="00EC1383">
      <w:pPr>
        <w:numPr>
          <w:ilvl w:val="0"/>
          <w:numId w:val="13"/>
        </w:numPr>
        <w:spacing w:line="276" w:lineRule="auto"/>
        <w:ind w:left="723"/>
        <w:jc w:val="both"/>
        <w:rPr>
          <w:rFonts w:ascii="Calibri" w:hAnsi="Calibri"/>
          <w:sz w:val="20"/>
          <w:szCs w:val="20"/>
        </w:rPr>
      </w:pPr>
      <w:r>
        <w:rPr>
          <w:rFonts w:ascii="Calibri" w:hAnsi="Calibri"/>
          <w:sz w:val="20"/>
          <w:szCs w:val="20"/>
        </w:rPr>
        <w:t>gwarancjach bankowych,</w:t>
      </w:r>
    </w:p>
    <w:p w14:paraId="62FB5167" w14:textId="77777777" w:rsidR="005F4A7D" w:rsidRDefault="005F4A7D" w:rsidP="00EC1383">
      <w:pPr>
        <w:numPr>
          <w:ilvl w:val="0"/>
          <w:numId w:val="13"/>
        </w:numPr>
        <w:spacing w:line="276" w:lineRule="auto"/>
        <w:ind w:left="723"/>
        <w:jc w:val="both"/>
        <w:rPr>
          <w:rFonts w:ascii="Calibri" w:hAnsi="Calibri"/>
          <w:sz w:val="20"/>
          <w:szCs w:val="20"/>
        </w:rPr>
      </w:pPr>
      <w:r>
        <w:rPr>
          <w:rFonts w:ascii="Calibri" w:hAnsi="Calibri"/>
          <w:sz w:val="20"/>
          <w:szCs w:val="20"/>
        </w:rPr>
        <w:t>gwarancjach ubezpieczeniowych,</w:t>
      </w:r>
    </w:p>
    <w:p w14:paraId="5E6EC039" w14:textId="77777777" w:rsidR="005F4A7D" w:rsidRDefault="005F4A7D" w:rsidP="00EC1383">
      <w:pPr>
        <w:widowControl w:val="0"/>
        <w:numPr>
          <w:ilvl w:val="0"/>
          <w:numId w:val="13"/>
        </w:numPr>
        <w:adjustRightInd w:val="0"/>
        <w:spacing w:line="276" w:lineRule="auto"/>
        <w:ind w:left="723"/>
        <w:jc w:val="both"/>
        <w:textAlignment w:val="baseline"/>
        <w:rPr>
          <w:rFonts w:ascii="Calibri" w:hAnsi="Calibri"/>
          <w:sz w:val="20"/>
          <w:szCs w:val="20"/>
        </w:rPr>
      </w:pPr>
      <w:r>
        <w:rPr>
          <w:rFonts w:ascii="Calibri" w:hAnsi="Calibri"/>
          <w:bCs/>
          <w:sz w:val="20"/>
          <w:szCs w:val="20"/>
        </w:rPr>
        <w:t xml:space="preserve">poręczeniach udzielanych przez podmioty, o których mowa w art. 6b ust. 5 pkt 2 ustawy </w:t>
      </w:r>
      <w:r>
        <w:rPr>
          <w:rFonts w:ascii="Calibri" w:hAnsi="Calibri"/>
          <w:sz w:val="20"/>
          <w:szCs w:val="20"/>
        </w:rPr>
        <w:br/>
      </w:r>
      <w:r>
        <w:rPr>
          <w:rFonts w:ascii="Calibri" w:hAnsi="Calibri"/>
          <w:bCs/>
          <w:sz w:val="20"/>
          <w:szCs w:val="20"/>
        </w:rPr>
        <w:t xml:space="preserve">z dnia 9 listopada 2000 r. o utworzeniu Polskiej Agencji Rozwoju Przedsiębiorczości </w:t>
      </w:r>
      <w:r>
        <w:rPr>
          <w:rFonts w:ascii="Calibri" w:hAnsi="Calibri"/>
          <w:sz w:val="20"/>
          <w:szCs w:val="20"/>
        </w:rPr>
        <w:br/>
      </w:r>
      <w:r>
        <w:rPr>
          <w:rFonts w:ascii="Calibri" w:hAnsi="Calibri"/>
          <w:bCs/>
          <w:sz w:val="20"/>
          <w:szCs w:val="20"/>
        </w:rPr>
        <w:t>(Dz. U. z 2019 r. poz. 310,0836, 1572).</w:t>
      </w:r>
    </w:p>
    <w:p w14:paraId="59D12272" w14:textId="77777777" w:rsidR="005F4A7D" w:rsidRDefault="005F4A7D" w:rsidP="00EC1383">
      <w:pPr>
        <w:numPr>
          <w:ilvl w:val="0"/>
          <w:numId w:val="12"/>
        </w:numPr>
        <w:overflowPunct w:val="0"/>
        <w:autoSpaceDE w:val="0"/>
        <w:autoSpaceDN w:val="0"/>
        <w:adjustRightInd w:val="0"/>
        <w:jc w:val="both"/>
        <w:textAlignment w:val="baseline"/>
        <w:rPr>
          <w:rFonts w:ascii="Calibri" w:hAnsi="Calibri" w:cs="Calibri"/>
          <w:sz w:val="20"/>
          <w:szCs w:val="20"/>
        </w:rPr>
      </w:pPr>
      <w:r>
        <w:rPr>
          <w:rFonts w:ascii="Calibri" w:hAnsi="Calibri" w:cs="Calibri"/>
          <w:color w:val="000000"/>
          <w:sz w:val="20"/>
          <w:szCs w:val="20"/>
        </w:rPr>
        <w:t xml:space="preserve">Jeżeli wadium jest wnoszone w formie gwarancji lub poręczenia, o których mowa w art. 97 ust. 7 pkt 2-4 </w:t>
      </w:r>
      <w:proofErr w:type="spellStart"/>
      <w:r>
        <w:rPr>
          <w:rFonts w:ascii="Calibri" w:hAnsi="Calibri" w:cs="Calibri"/>
          <w:color w:val="000000"/>
          <w:sz w:val="20"/>
          <w:szCs w:val="20"/>
        </w:rPr>
        <w:t>Pzp</w:t>
      </w:r>
      <w:proofErr w:type="spellEnd"/>
      <w:r>
        <w:rPr>
          <w:rFonts w:ascii="Calibri" w:hAnsi="Calibri" w:cs="Calibri"/>
          <w:color w:val="000000"/>
          <w:sz w:val="20"/>
          <w:szCs w:val="20"/>
        </w:rPr>
        <w:t xml:space="preserve">, wykonawca przekazuje zamawiającemu oryginał gwarancji lub poręczenia, w postaci elektronicznej, opatrzony podpisem elektronicznym </w:t>
      </w:r>
      <w:r>
        <w:rPr>
          <w:rFonts w:ascii="Calibri" w:hAnsi="Calibri" w:cs="Calibri"/>
          <w:sz w:val="20"/>
          <w:szCs w:val="20"/>
        </w:rPr>
        <w:t>osób</w:t>
      </w:r>
      <w:r>
        <w:rPr>
          <w:rFonts w:ascii="Calibri" w:hAnsi="Calibri" w:cs="Calibri"/>
          <w:sz w:val="20"/>
          <w:szCs w:val="20"/>
          <w:u w:val="single"/>
        </w:rPr>
        <w:t xml:space="preserve"> </w:t>
      </w:r>
      <w:r>
        <w:rPr>
          <w:rFonts w:ascii="Calibri" w:hAnsi="Calibri" w:cs="Calibri"/>
          <w:sz w:val="20"/>
          <w:szCs w:val="20"/>
        </w:rPr>
        <w:t xml:space="preserve">uprawnionych do jego wystawienia tj. wystawcę dokumentu. </w:t>
      </w:r>
    </w:p>
    <w:p w14:paraId="47236427" w14:textId="77777777" w:rsidR="005F4A7D" w:rsidRDefault="005F4A7D" w:rsidP="005F4A7D">
      <w:pPr>
        <w:tabs>
          <w:tab w:val="left" w:pos="360"/>
        </w:tabs>
        <w:overflowPunct w:val="0"/>
        <w:autoSpaceDE w:val="0"/>
        <w:autoSpaceDN w:val="0"/>
        <w:adjustRightInd w:val="0"/>
        <w:ind w:left="340"/>
        <w:jc w:val="both"/>
        <w:textAlignment w:val="baseline"/>
        <w:rPr>
          <w:rFonts w:ascii="Calibri" w:hAnsi="Calibri" w:cs="Calibri"/>
          <w:sz w:val="20"/>
          <w:szCs w:val="20"/>
        </w:rPr>
      </w:pPr>
      <w:r>
        <w:rPr>
          <w:rFonts w:ascii="Calibri" w:hAnsi="Calibri" w:cs="Calibri"/>
          <w:sz w:val="20"/>
          <w:szCs w:val="20"/>
        </w:rPr>
        <w:t xml:space="preserve">Dokument ten nie może zawierać postanowień uzależniających jego dalsze obowiązywanie od zwrotu oryginału dokumentu gwarancyjnego do gwaranta. </w:t>
      </w:r>
    </w:p>
    <w:p w14:paraId="33C605DC" w14:textId="77777777" w:rsidR="005F4A7D" w:rsidRDefault="005F4A7D" w:rsidP="005F4A7D">
      <w:pPr>
        <w:tabs>
          <w:tab w:val="left" w:pos="1192"/>
        </w:tabs>
        <w:jc w:val="both"/>
        <w:rPr>
          <w:rFonts w:ascii="Calibri" w:hAnsi="Calibri" w:cs="Calibri"/>
          <w:sz w:val="20"/>
          <w:szCs w:val="20"/>
        </w:rPr>
      </w:pPr>
    </w:p>
    <w:p w14:paraId="65F927AF" w14:textId="77777777" w:rsidR="00966261" w:rsidRDefault="00966261" w:rsidP="00EC1383">
      <w:pPr>
        <w:widowControl w:val="0"/>
        <w:numPr>
          <w:ilvl w:val="0"/>
          <w:numId w:val="12"/>
        </w:numPr>
        <w:tabs>
          <w:tab w:val="left" w:pos="1192"/>
        </w:tabs>
        <w:autoSpaceDE w:val="0"/>
        <w:autoSpaceDN w:val="0"/>
        <w:adjustRightInd w:val="0"/>
        <w:jc w:val="both"/>
        <w:rPr>
          <w:rFonts w:ascii="Calibri" w:eastAsiaTheme="minorHAnsi" w:hAnsi="Calibri" w:cs="Calibri"/>
          <w:sz w:val="20"/>
          <w:szCs w:val="20"/>
          <w:lang w:eastAsia="en-US"/>
        </w:rPr>
      </w:pPr>
      <w:r>
        <w:rPr>
          <w:rFonts w:ascii="Calibri" w:eastAsiaTheme="minorHAnsi" w:hAnsi="Calibri" w:cs="Calibri"/>
          <w:sz w:val="20"/>
          <w:szCs w:val="20"/>
          <w:lang w:eastAsia="en-US"/>
        </w:rPr>
        <w:t xml:space="preserve">Wadium w postaci pieniądza należy wnieść dokonując wpłaty (przelewu) na konto  Zamawiającego : </w:t>
      </w:r>
    </w:p>
    <w:p w14:paraId="4F639335" w14:textId="4CB985B6" w:rsidR="00E82CC2" w:rsidRPr="00C75C4B" w:rsidRDefault="00966261" w:rsidP="00E82CC2">
      <w:pPr>
        <w:tabs>
          <w:tab w:val="left" w:pos="360"/>
        </w:tabs>
        <w:ind w:left="340" w:hanging="340"/>
        <w:jc w:val="both"/>
        <w:rPr>
          <w:rFonts w:ascii="Calibri" w:hAnsi="Calibri" w:cs="Calibri"/>
          <w:b/>
          <w:sz w:val="20"/>
          <w:szCs w:val="20"/>
        </w:rPr>
      </w:pPr>
      <w:r>
        <w:rPr>
          <w:rFonts w:ascii="Calibri" w:hAnsi="Calibri" w:cs="Calibri"/>
          <w:b/>
          <w:sz w:val="20"/>
          <w:szCs w:val="20"/>
        </w:rPr>
        <w:tab/>
      </w:r>
      <w:r w:rsidRPr="00C75C4B">
        <w:rPr>
          <w:rFonts w:ascii="Calibri" w:hAnsi="Calibri" w:cs="Calibri"/>
          <w:b/>
          <w:sz w:val="20"/>
          <w:szCs w:val="20"/>
        </w:rPr>
        <w:t xml:space="preserve">Bank Spółdzielczy w Bydgoszczy oddział w Osielsku nr </w:t>
      </w:r>
      <w:r w:rsidRPr="00C75C4B">
        <w:rPr>
          <w:rFonts w:ascii="Calibri" w:hAnsi="Calibri"/>
          <w:spacing w:val="4"/>
          <w:sz w:val="20"/>
          <w:szCs w:val="20"/>
        </w:rPr>
        <w:t>51 8142 1033 0002 8105 3000 0005</w:t>
      </w:r>
      <w:r w:rsidR="00E82CC2" w:rsidRPr="00C75C4B">
        <w:rPr>
          <w:rFonts w:ascii="Calibri" w:hAnsi="Calibri" w:cs="Calibri"/>
          <w:b/>
          <w:sz w:val="20"/>
          <w:szCs w:val="20"/>
        </w:rPr>
        <w:t xml:space="preserve"> </w:t>
      </w:r>
      <w:r w:rsidRPr="00C75C4B">
        <w:rPr>
          <w:rFonts w:ascii="Calibri" w:hAnsi="Calibri"/>
          <w:b/>
          <w:spacing w:val="4"/>
          <w:sz w:val="20"/>
          <w:szCs w:val="20"/>
        </w:rPr>
        <w:t xml:space="preserve">z dopiskiem: </w:t>
      </w:r>
      <w:bookmarkStart w:id="6" w:name="_Hlk101256069"/>
    </w:p>
    <w:p w14:paraId="48EDE622" w14:textId="43E0A9C6" w:rsidR="00665025" w:rsidRPr="00312CF3" w:rsidRDefault="00665025" w:rsidP="00665025">
      <w:pPr>
        <w:spacing w:line="276" w:lineRule="auto"/>
        <w:ind w:left="330"/>
        <w:jc w:val="both"/>
        <w:rPr>
          <w:rFonts w:ascii="Calibri" w:eastAsia="Calibri" w:hAnsi="Calibri" w:cstheme="minorBidi"/>
          <w:b/>
          <w:color w:val="000000"/>
          <w:sz w:val="20"/>
          <w:szCs w:val="20"/>
          <w:lang w:eastAsia="en-US"/>
        </w:rPr>
      </w:pPr>
      <w:bookmarkStart w:id="7" w:name="_Hlk127514341"/>
      <w:bookmarkStart w:id="8" w:name="_Hlk131677338"/>
      <w:bookmarkStart w:id="9" w:name="_Hlk131767824"/>
      <w:r w:rsidRPr="00312CF3">
        <w:rPr>
          <w:rFonts w:ascii="Calibri" w:eastAsia="Calibri" w:hAnsi="Calibri" w:cstheme="minorBidi"/>
          <w:b/>
          <w:color w:val="000000"/>
          <w:sz w:val="20"/>
          <w:szCs w:val="20"/>
          <w:lang w:eastAsia="en-US"/>
        </w:rPr>
        <w:t>Wykonanie otwor</w:t>
      </w:r>
      <w:r w:rsidR="00652A53" w:rsidRPr="00312CF3">
        <w:rPr>
          <w:rFonts w:ascii="Calibri" w:eastAsia="Calibri" w:hAnsi="Calibri" w:cstheme="minorBidi"/>
          <w:b/>
          <w:color w:val="000000"/>
          <w:sz w:val="20"/>
          <w:szCs w:val="20"/>
          <w:lang w:eastAsia="en-US"/>
        </w:rPr>
        <w:t>u</w:t>
      </w:r>
      <w:r w:rsidR="00844336" w:rsidRPr="00312CF3">
        <w:rPr>
          <w:rFonts w:ascii="Calibri" w:eastAsia="Calibri" w:hAnsi="Calibri" w:cstheme="minorBidi"/>
          <w:b/>
          <w:color w:val="000000"/>
          <w:sz w:val="20"/>
          <w:szCs w:val="20"/>
          <w:lang w:eastAsia="en-US"/>
        </w:rPr>
        <w:t xml:space="preserve"> studziennych na terenie projektowanej stacji uzdatniania w m. Jagodowo gm. Osielsko</w:t>
      </w:r>
      <w:r w:rsidRPr="00312CF3">
        <w:rPr>
          <w:rFonts w:ascii="Calibri" w:eastAsia="Calibri" w:hAnsi="Calibri" w:cstheme="minorBidi"/>
          <w:b/>
          <w:color w:val="000000"/>
          <w:sz w:val="20"/>
          <w:szCs w:val="20"/>
          <w:lang w:eastAsia="en-US"/>
        </w:rPr>
        <w:t xml:space="preserve"> nr referencyjny </w:t>
      </w:r>
      <w:r w:rsidR="00312CF3" w:rsidRPr="00312CF3">
        <w:rPr>
          <w:rFonts w:ascii="Calibri" w:eastAsia="Calibri" w:hAnsi="Calibri" w:cstheme="minorBidi"/>
          <w:b/>
          <w:color w:val="000000"/>
          <w:sz w:val="20"/>
          <w:szCs w:val="20"/>
          <w:lang w:eastAsia="en-US"/>
        </w:rPr>
        <w:t>PiA.24.B.1.10.2025</w:t>
      </w:r>
    </w:p>
    <w:bookmarkEnd w:id="6"/>
    <w:bookmarkEnd w:id="7"/>
    <w:bookmarkEnd w:id="8"/>
    <w:bookmarkEnd w:id="9"/>
    <w:p w14:paraId="3EA8770B" w14:textId="77777777" w:rsidR="005F4A7D" w:rsidRDefault="005F4A7D" w:rsidP="005F4A7D">
      <w:pPr>
        <w:overflowPunct w:val="0"/>
        <w:autoSpaceDE w:val="0"/>
        <w:autoSpaceDN w:val="0"/>
        <w:adjustRightInd w:val="0"/>
        <w:ind w:leftChars="100" w:left="240"/>
        <w:jc w:val="both"/>
        <w:textAlignment w:val="baseline"/>
        <w:rPr>
          <w:rFonts w:ascii="Calibri" w:hAnsi="Calibri" w:cs="Calibri"/>
          <w:b/>
          <w:i/>
          <w:sz w:val="20"/>
          <w:szCs w:val="20"/>
        </w:rPr>
      </w:pPr>
      <w:r w:rsidRPr="00312CF3">
        <w:rPr>
          <w:rFonts w:ascii="Calibri" w:hAnsi="Calibri" w:cs="Calibri"/>
          <w:b/>
          <w:i/>
          <w:sz w:val="20"/>
          <w:szCs w:val="20"/>
        </w:rPr>
        <w:t>Za termin skuteczny wniesienia wadium</w:t>
      </w:r>
      <w:r w:rsidRPr="00312CF3">
        <w:rPr>
          <w:rFonts w:ascii="Calibri" w:hAnsi="Calibri" w:cs="Calibri"/>
          <w:i/>
          <w:sz w:val="20"/>
          <w:szCs w:val="20"/>
        </w:rPr>
        <w:t xml:space="preserve"> </w:t>
      </w:r>
      <w:r w:rsidRPr="00312CF3">
        <w:rPr>
          <w:rFonts w:ascii="Calibri" w:hAnsi="Calibri" w:cs="Calibri"/>
          <w:b/>
          <w:i/>
          <w:sz w:val="20"/>
          <w:szCs w:val="20"/>
        </w:rPr>
        <w:t>uznaje</w:t>
      </w:r>
      <w:r>
        <w:rPr>
          <w:rFonts w:ascii="Calibri" w:hAnsi="Calibri" w:cs="Calibri"/>
          <w:b/>
          <w:i/>
          <w:sz w:val="20"/>
          <w:szCs w:val="20"/>
        </w:rPr>
        <w:t xml:space="preserve"> się termin wpłynięcia pieniędzy na rachunek Zamawiającego. </w:t>
      </w:r>
    </w:p>
    <w:p w14:paraId="5FEBBE21" w14:textId="77777777" w:rsidR="005F4A7D" w:rsidRDefault="005F4A7D" w:rsidP="005F4A7D">
      <w:pPr>
        <w:tabs>
          <w:tab w:val="left" w:pos="540"/>
        </w:tabs>
        <w:overflowPunct w:val="0"/>
        <w:autoSpaceDE w:val="0"/>
        <w:autoSpaceDN w:val="0"/>
        <w:adjustRightInd w:val="0"/>
        <w:ind w:leftChars="100" w:left="240"/>
        <w:jc w:val="both"/>
        <w:textAlignment w:val="baseline"/>
        <w:rPr>
          <w:rFonts w:ascii="Calibri" w:hAnsi="Calibri" w:cs="Calibri"/>
          <w:b/>
          <w:i/>
          <w:sz w:val="20"/>
          <w:szCs w:val="20"/>
        </w:rPr>
      </w:pPr>
      <w:r>
        <w:rPr>
          <w:rFonts w:ascii="Calibri" w:hAnsi="Calibri" w:cs="Calibri"/>
          <w:b/>
          <w:i/>
          <w:sz w:val="20"/>
          <w:szCs w:val="20"/>
        </w:rPr>
        <w:t>Wniesienie wadium w postaci pieniądza należy dokonać z takim wyprzedzeniem, żeby wpłynęły na rachunek  Zamawiającego w wymaganym terminie.</w:t>
      </w:r>
    </w:p>
    <w:p w14:paraId="71E9EFB9" w14:textId="77777777" w:rsidR="005F4A7D" w:rsidRDefault="005F4A7D" w:rsidP="005F4A7D">
      <w:pPr>
        <w:tabs>
          <w:tab w:val="left" w:pos="540"/>
        </w:tabs>
        <w:overflowPunct w:val="0"/>
        <w:autoSpaceDE w:val="0"/>
        <w:autoSpaceDN w:val="0"/>
        <w:adjustRightInd w:val="0"/>
        <w:ind w:left="340" w:hanging="340"/>
        <w:jc w:val="both"/>
        <w:textAlignment w:val="baseline"/>
        <w:rPr>
          <w:rFonts w:ascii="Calibri" w:hAnsi="Calibri" w:cs="Calibri"/>
          <w:sz w:val="20"/>
          <w:szCs w:val="20"/>
        </w:rPr>
      </w:pPr>
    </w:p>
    <w:p w14:paraId="369E7016" w14:textId="3ED9CF67" w:rsidR="005F4A7D" w:rsidRDefault="005F4A7D" w:rsidP="00EC1383">
      <w:pPr>
        <w:widowControl w:val="0"/>
        <w:numPr>
          <w:ilvl w:val="0"/>
          <w:numId w:val="12"/>
        </w:numPr>
        <w:autoSpaceDE w:val="0"/>
        <w:autoSpaceDN w:val="0"/>
        <w:jc w:val="both"/>
        <w:rPr>
          <w:rFonts w:ascii="Calibri" w:hAnsi="Calibri" w:cs="Calibri"/>
          <w:sz w:val="20"/>
          <w:szCs w:val="20"/>
        </w:rPr>
      </w:pPr>
      <w:r>
        <w:rPr>
          <w:rFonts w:ascii="Calibri" w:hAnsi="Calibri" w:cs="Calibri"/>
          <w:b/>
          <w:sz w:val="20"/>
          <w:szCs w:val="20"/>
        </w:rPr>
        <w:t>W przypadku wnoszenia wadium w formie gwarancji lub poręczenia Zamawiający wymaga, aby wystawiona gwarancja była bezwarunkowa, nieodwołalna i płatna na pierwsze żądanie Zamawiającego</w:t>
      </w:r>
      <w:r>
        <w:rPr>
          <w:rFonts w:ascii="Calibri" w:hAnsi="Calibri" w:cs="Calibri"/>
          <w:sz w:val="20"/>
          <w:szCs w:val="20"/>
        </w:rPr>
        <w:t>.</w:t>
      </w:r>
    </w:p>
    <w:p w14:paraId="773EDAC6" w14:textId="77777777" w:rsidR="005F4A7D" w:rsidRDefault="005F4A7D" w:rsidP="005F4A7D">
      <w:pPr>
        <w:widowControl w:val="0"/>
        <w:tabs>
          <w:tab w:val="left" w:pos="360"/>
          <w:tab w:val="left" w:pos="540"/>
        </w:tabs>
        <w:autoSpaceDE w:val="0"/>
        <w:autoSpaceDN w:val="0"/>
        <w:ind w:left="340" w:hanging="340"/>
        <w:jc w:val="both"/>
        <w:rPr>
          <w:rFonts w:ascii="Calibri" w:hAnsi="Calibri" w:cs="Calibri"/>
          <w:sz w:val="20"/>
          <w:szCs w:val="20"/>
        </w:rPr>
      </w:pPr>
      <w:r>
        <w:rPr>
          <w:rFonts w:ascii="Calibri" w:hAnsi="Calibri" w:cs="Calibri"/>
          <w:sz w:val="20"/>
          <w:szCs w:val="20"/>
        </w:rPr>
        <w:t xml:space="preserve">       Ponadto koniecznym jest, aby gwarancja lub poręczenie obejmowały odpowiedzialność za wszystkie przypadki powodujące utratę wadium przez Wykonawcę, określone w art. 98 ust. 6 ustawy </w:t>
      </w:r>
      <w:proofErr w:type="spellStart"/>
      <w:r>
        <w:rPr>
          <w:rFonts w:ascii="Calibri" w:hAnsi="Calibri" w:cs="Calibri"/>
          <w:sz w:val="20"/>
          <w:szCs w:val="20"/>
        </w:rPr>
        <w:t>Pzp</w:t>
      </w:r>
      <w:proofErr w:type="spellEnd"/>
      <w:r>
        <w:rPr>
          <w:rFonts w:ascii="Calibri" w:hAnsi="Calibri" w:cs="Calibri"/>
          <w:sz w:val="20"/>
          <w:szCs w:val="20"/>
        </w:rPr>
        <w:t xml:space="preserve">. </w:t>
      </w:r>
    </w:p>
    <w:p w14:paraId="415BD584" w14:textId="5BFD11C2" w:rsidR="005F4A7D" w:rsidRDefault="005F4A7D" w:rsidP="005F4A7D">
      <w:pPr>
        <w:tabs>
          <w:tab w:val="left" w:pos="360"/>
        </w:tabs>
        <w:overflowPunct w:val="0"/>
        <w:autoSpaceDE w:val="0"/>
        <w:autoSpaceDN w:val="0"/>
        <w:adjustRightInd w:val="0"/>
        <w:ind w:left="340"/>
        <w:jc w:val="both"/>
        <w:textAlignment w:val="baseline"/>
        <w:rPr>
          <w:rFonts w:ascii="Calibri" w:hAnsi="Calibri" w:cs="Calibri"/>
          <w:sz w:val="20"/>
          <w:szCs w:val="20"/>
        </w:rPr>
      </w:pPr>
      <w:r>
        <w:rPr>
          <w:rFonts w:ascii="Calibri" w:hAnsi="Calibri" w:cs="Calibri"/>
          <w:sz w:val="20"/>
          <w:szCs w:val="20"/>
        </w:rPr>
        <w:tab/>
        <w:t xml:space="preserve">W przypadku wniesienia wadium w formie gwarancji lub poręczenia, z jej treści nie może wynikać konieczność przekazywania żądania zapłaty za pośrednictwem banku prowadzącego rachunek Zamawiającego. </w:t>
      </w:r>
    </w:p>
    <w:p w14:paraId="7B1AFEE5" w14:textId="77777777" w:rsidR="005F4A7D" w:rsidRDefault="005F4A7D" w:rsidP="00EC1383">
      <w:pPr>
        <w:widowControl w:val="0"/>
        <w:numPr>
          <w:ilvl w:val="0"/>
          <w:numId w:val="12"/>
        </w:numPr>
        <w:autoSpaceDE w:val="0"/>
        <w:autoSpaceDN w:val="0"/>
        <w:spacing w:before="120"/>
        <w:jc w:val="both"/>
        <w:rPr>
          <w:rFonts w:ascii="Calibri" w:hAnsi="Calibri" w:cs="Calibri"/>
          <w:sz w:val="20"/>
          <w:szCs w:val="20"/>
        </w:rPr>
      </w:pPr>
      <w:r>
        <w:rPr>
          <w:rFonts w:ascii="Calibri" w:hAnsi="Calibri" w:cs="Calibri"/>
          <w:sz w:val="20"/>
          <w:szCs w:val="20"/>
        </w:rPr>
        <w:t xml:space="preserve">Nie wniesienie wadium, wniesienie wadium po terminie, w innej postaci niż wskazane w art. 97 ust.7 ustawy lub złożenie wniosku o zwrot wadium, o którym mowa w art. 98 ust.2 pkt 3 </w:t>
      </w:r>
      <w:proofErr w:type="spellStart"/>
      <w:r>
        <w:rPr>
          <w:rFonts w:ascii="Calibri" w:hAnsi="Calibri" w:cs="Calibri"/>
          <w:sz w:val="20"/>
          <w:szCs w:val="20"/>
        </w:rPr>
        <w:t>Pzp</w:t>
      </w:r>
      <w:proofErr w:type="spellEnd"/>
      <w:r>
        <w:rPr>
          <w:rFonts w:ascii="Calibri" w:hAnsi="Calibri" w:cs="Calibri"/>
          <w:sz w:val="20"/>
          <w:szCs w:val="20"/>
        </w:rPr>
        <w:t>, będzie przyczyną odrzucenia oferty w postępowaniu.</w:t>
      </w:r>
    </w:p>
    <w:p w14:paraId="55B17E24" w14:textId="77777777" w:rsidR="005F4A7D" w:rsidRDefault="005F4A7D" w:rsidP="00EC1383">
      <w:pPr>
        <w:widowControl w:val="0"/>
        <w:numPr>
          <w:ilvl w:val="0"/>
          <w:numId w:val="12"/>
        </w:numPr>
        <w:autoSpaceDE w:val="0"/>
        <w:autoSpaceDN w:val="0"/>
        <w:spacing w:before="120"/>
        <w:jc w:val="both"/>
        <w:rPr>
          <w:rFonts w:ascii="Calibri" w:hAnsi="Calibri" w:cs="Calibri"/>
          <w:sz w:val="20"/>
          <w:szCs w:val="20"/>
        </w:rPr>
      </w:pPr>
      <w:r>
        <w:rPr>
          <w:rFonts w:ascii="Calibri" w:hAnsi="Calibri" w:cs="Calibri"/>
          <w:sz w:val="20"/>
          <w:szCs w:val="20"/>
        </w:rPr>
        <w:t>Termin ważności wadium wniesionego w innej formie aniżeli pieniądz nie może być krótszy od terminu związania ofertą. Wniesienie wadium o terminie ważności krótszym aniżeli termin związania ofertą będzie skutkować odrzuceniem oferty.</w:t>
      </w:r>
    </w:p>
    <w:p w14:paraId="15411B19" w14:textId="77777777" w:rsidR="005F4A7D" w:rsidRDefault="005F4A7D" w:rsidP="00EC1383">
      <w:pPr>
        <w:widowControl w:val="0"/>
        <w:numPr>
          <w:ilvl w:val="0"/>
          <w:numId w:val="12"/>
        </w:numPr>
        <w:autoSpaceDE w:val="0"/>
        <w:autoSpaceDN w:val="0"/>
        <w:adjustRightInd w:val="0"/>
        <w:spacing w:before="26"/>
        <w:jc w:val="both"/>
        <w:rPr>
          <w:rFonts w:ascii="Calibri" w:eastAsiaTheme="minorHAnsi" w:hAnsi="Calibri" w:cs="Calibri"/>
          <w:sz w:val="20"/>
          <w:szCs w:val="20"/>
          <w:lang w:eastAsia="en-US"/>
        </w:rPr>
      </w:pPr>
      <w:r>
        <w:rPr>
          <w:rFonts w:ascii="Calibri" w:eastAsiaTheme="minorHAnsi" w:hAnsi="Calibri" w:cs="Calibri"/>
          <w:color w:val="000000"/>
          <w:sz w:val="20"/>
          <w:szCs w:val="20"/>
          <w:lang w:eastAsia="en-US"/>
        </w:rPr>
        <w:t>Zamawiający zatrzymuje wadium wraz z odsetkami, a w przypadku wadium wniesionego w formie gwarancji lub poręczenia, o których mowa w art. 97 ust. 7 pkt 2-4, występuje odpowiednio do gwaranta lub poręczyciela z żądaniem zapłaty wadium, jeżeli:</w:t>
      </w:r>
    </w:p>
    <w:p w14:paraId="7DB956C2" w14:textId="77777777" w:rsidR="005F4A7D" w:rsidRDefault="005F4A7D" w:rsidP="005F4A7D">
      <w:pPr>
        <w:spacing w:before="26"/>
        <w:ind w:left="373"/>
        <w:jc w:val="both"/>
        <w:rPr>
          <w:rFonts w:ascii="Calibri" w:hAnsi="Calibri" w:cs="Calibri"/>
          <w:sz w:val="20"/>
          <w:szCs w:val="20"/>
        </w:rPr>
      </w:pPr>
      <w:r>
        <w:rPr>
          <w:rFonts w:ascii="Calibri" w:hAnsi="Calibri" w:cs="Calibri"/>
          <w:color w:val="000000"/>
          <w:sz w:val="20"/>
          <w:szCs w:val="20"/>
        </w:rPr>
        <w:t>1) 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4A425806" w14:textId="77777777" w:rsidR="005F4A7D" w:rsidRDefault="005F4A7D" w:rsidP="005F4A7D">
      <w:pPr>
        <w:spacing w:before="26"/>
        <w:ind w:left="373"/>
        <w:jc w:val="both"/>
        <w:rPr>
          <w:rFonts w:ascii="Calibri" w:hAnsi="Calibri" w:cs="Calibri"/>
          <w:sz w:val="20"/>
          <w:szCs w:val="20"/>
        </w:rPr>
      </w:pPr>
      <w:r>
        <w:rPr>
          <w:rFonts w:ascii="Calibri" w:hAnsi="Calibri" w:cs="Calibri"/>
          <w:color w:val="000000"/>
          <w:sz w:val="20"/>
          <w:szCs w:val="20"/>
        </w:rPr>
        <w:t>2) wykonawca, którego oferta została wybrana:</w:t>
      </w:r>
    </w:p>
    <w:p w14:paraId="6E37A848" w14:textId="77777777" w:rsidR="005F4A7D" w:rsidRDefault="005F4A7D" w:rsidP="005F4A7D">
      <w:pPr>
        <w:ind w:left="746"/>
        <w:jc w:val="both"/>
        <w:rPr>
          <w:rFonts w:ascii="Calibri" w:hAnsi="Calibri" w:cs="Calibri"/>
          <w:sz w:val="20"/>
          <w:szCs w:val="20"/>
        </w:rPr>
      </w:pPr>
      <w:r>
        <w:rPr>
          <w:rFonts w:ascii="Calibri" w:hAnsi="Calibri" w:cs="Calibri"/>
          <w:color w:val="000000"/>
          <w:sz w:val="20"/>
          <w:szCs w:val="20"/>
        </w:rPr>
        <w:t>a) odmówił podpisania umowy w sprawie zamówienia publicznego na warunkach określonych w ofercie,</w:t>
      </w:r>
    </w:p>
    <w:p w14:paraId="683FC4A5" w14:textId="77777777" w:rsidR="005F4A7D" w:rsidRDefault="005F4A7D" w:rsidP="005F4A7D">
      <w:pPr>
        <w:ind w:left="746"/>
        <w:jc w:val="both"/>
        <w:rPr>
          <w:rFonts w:ascii="Calibri" w:hAnsi="Calibri" w:cs="Calibri"/>
          <w:sz w:val="20"/>
          <w:szCs w:val="20"/>
        </w:rPr>
      </w:pPr>
      <w:r>
        <w:rPr>
          <w:rFonts w:ascii="Calibri" w:hAnsi="Calibri" w:cs="Calibri"/>
          <w:color w:val="000000"/>
          <w:sz w:val="20"/>
          <w:szCs w:val="20"/>
        </w:rPr>
        <w:t>b) nie wniósł wymaganego zabezpieczenia należytego wykonania umowy;</w:t>
      </w:r>
    </w:p>
    <w:p w14:paraId="7167DCC2" w14:textId="77777777" w:rsidR="005F4A7D" w:rsidRDefault="005F4A7D" w:rsidP="005F4A7D">
      <w:pPr>
        <w:spacing w:before="26"/>
        <w:ind w:left="373"/>
        <w:jc w:val="both"/>
        <w:rPr>
          <w:rFonts w:ascii="Calibri" w:hAnsi="Calibri" w:cs="Calibri"/>
          <w:sz w:val="20"/>
          <w:szCs w:val="20"/>
        </w:rPr>
      </w:pPr>
      <w:r>
        <w:rPr>
          <w:rFonts w:ascii="Calibri" w:hAnsi="Calibri" w:cs="Calibri"/>
          <w:color w:val="000000"/>
          <w:sz w:val="20"/>
          <w:szCs w:val="20"/>
        </w:rPr>
        <w:lastRenderedPageBreak/>
        <w:t>3) zawarcie umowy w sprawie zamówienia publicznego stało się niemożliwe z przyczyn leżących po stronie wykonawcy, którego oferta została wybrana.</w:t>
      </w:r>
    </w:p>
    <w:p w14:paraId="388CF11E" w14:textId="65F8EA77" w:rsidR="005F4A7D" w:rsidRPr="001769E6" w:rsidRDefault="005F4A7D" w:rsidP="00EC1383">
      <w:pPr>
        <w:numPr>
          <w:ilvl w:val="0"/>
          <w:numId w:val="12"/>
        </w:numPr>
        <w:spacing w:before="60"/>
        <w:jc w:val="both"/>
        <w:rPr>
          <w:rFonts w:ascii="Calibri" w:hAnsi="Calibri" w:cs="Calibri"/>
          <w:bCs/>
          <w:sz w:val="20"/>
          <w:szCs w:val="20"/>
        </w:rPr>
      </w:pPr>
      <w:r>
        <w:rPr>
          <w:rFonts w:ascii="Calibri" w:hAnsi="Calibri" w:cs="Calibri"/>
          <w:sz w:val="20"/>
          <w:szCs w:val="20"/>
        </w:rPr>
        <w:t>Zamawiający dokona zwrotu wadium zgodnie z unormowaniem art. 98 ustawy Prawo zamówień publicznych.</w:t>
      </w:r>
    </w:p>
    <w:p w14:paraId="47211A69" w14:textId="77777777" w:rsidR="00800106" w:rsidRDefault="00800106" w:rsidP="00CC7135">
      <w:pPr>
        <w:spacing w:before="60"/>
        <w:jc w:val="both"/>
        <w:rPr>
          <w:rFonts w:ascii="Calibri" w:hAnsi="Calibri" w:cs="Calibri"/>
          <w:bCs/>
          <w:sz w:val="20"/>
          <w:szCs w:val="20"/>
        </w:rPr>
      </w:pPr>
    </w:p>
    <w:p w14:paraId="120AE272" w14:textId="77777777" w:rsidR="005F4A7D" w:rsidRDefault="005F4A7D" w:rsidP="002545D7">
      <w:pPr>
        <w:shd w:val="clear" w:color="auto" w:fill="A6A6A6"/>
        <w:spacing w:line="360" w:lineRule="auto"/>
        <w:jc w:val="center"/>
        <w:rPr>
          <w:rFonts w:ascii="Calibri" w:hAnsi="Calibri"/>
          <w:b/>
          <w:bCs/>
          <w:color w:val="000000" w:themeColor="text1"/>
        </w:rPr>
      </w:pPr>
      <w:r>
        <w:rPr>
          <w:rFonts w:ascii="Calibri" w:hAnsi="Calibri"/>
          <w:b/>
          <w:bCs/>
          <w:color w:val="000000" w:themeColor="text1"/>
        </w:rPr>
        <w:t>Rozdział XII</w:t>
      </w:r>
    </w:p>
    <w:p w14:paraId="469DDB06" w14:textId="77777777" w:rsidR="005F4A7D" w:rsidRDefault="005F4A7D" w:rsidP="002545D7">
      <w:pPr>
        <w:shd w:val="clear" w:color="auto" w:fill="A6A6A6"/>
        <w:spacing w:line="360" w:lineRule="auto"/>
        <w:ind w:left="284" w:hanging="284"/>
        <w:jc w:val="center"/>
        <w:rPr>
          <w:rFonts w:ascii="Calibri" w:hAnsi="Calibri"/>
          <w:b/>
          <w:bCs/>
          <w:color w:val="000000" w:themeColor="text1"/>
        </w:rPr>
      </w:pPr>
      <w:r>
        <w:rPr>
          <w:rFonts w:ascii="Calibri" w:hAnsi="Calibri"/>
          <w:b/>
          <w:bCs/>
          <w:color w:val="000000" w:themeColor="text1"/>
        </w:rPr>
        <w:t>Opis sposobu przygotowania oferty.</w:t>
      </w:r>
    </w:p>
    <w:p w14:paraId="6DDEE459" w14:textId="77777777" w:rsidR="00053E3E" w:rsidRPr="00053E3E" w:rsidRDefault="00053E3E" w:rsidP="00EC1383">
      <w:pPr>
        <w:numPr>
          <w:ilvl w:val="0"/>
          <w:numId w:val="31"/>
        </w:numPr>
        <w:ind w:left="218" w:hangingChars="109" w:hanging="218"/>
        <w:jc w:val="both"/>
        <w:rPr>
          <w:rFonts w:ascii="Calibri" w:hAnsi="Calibri" w:cs="Calibri"/>
          <w:sz w:val="20"/>
          <w:szCs w:val="20"/>
        </w:rPr>
      </w:pPr>
      <w:r w:rsidRPr="00053E3E">
        <w:rPr>
          <w:rFonts w:ascii="Calibri" w:hAnsi="Calibri" w:cs="Calibri"/>
          <w:color w:val="000000"/>
          <w:sz w:val="20"/>
          <w:szCs w:val="20"/>
        </w:rPr>
        <w:t>Ofertę, wnioski, oświadczenie, o którym mowa w art. 125 ust. 1, składa się, pod rygorem nieważności, w formie elektronicznej lub w postaci elektronicznej opatrzonej podpisem zaufanym lub podpisem osobistym.</w:t>
      </w:r>
    </w:p>
    <w:p w14:paraId="1AEB207F" w14:textId="77777777" w:rsidR="00053E3E" w:rsidRPr="00053E3E" w:rsidRDefault="00053E3E" w:rsidP="00053E3E">
      <w:pPr>
        <w:autoSpaceDE w:val="0"/>
        <w:autoSpaceDN w:val="0"/>
        <w:adjustRightInd w:val="0"/>
        <w:spacing w:after="65"/>
        <w:rPr>
          <w:rFonts w:ascii="Calibri" w:hAnsi="Calibri" w:cs="Calibri"/>
          <w:b/>
          <w:color w:val="FF0000"/>
          <w:sz w:val="20"/>
          <w:szCs w:val="20"/>
        </w:rPr>
      </w:pPr>
    </w:p>
    <w:p w14:paraId="494A6CD9" w14:textId="77777777" w:rsidR="00053E3E" w:rsidRPr="00053E3E" w:rsidRDefault="00053E3E" w:rsidP="00053E3E">
      <w:pPr>
        <w:autoSpaceDE w:val="0"/>
        <w:autoSpaceDN w:val="0"/>
        <w:adjustRightInd w:val="0"/>
        <w:spacing w:after="65"/>
        <w:ind w:left="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53E3E">
        <w:rPr>
          <w:rFonts w:ascii="Calibri" w:eastAsia="SimSun" w:hAnsi="Calibri" w:cs="Calibri"/>
          <w:color w:val="000000"/>
          <w:sz w:val="20"/>
          <w:szCs w:val="20"/>
        </w:rPr>
        <w:t>drag&amp;drop</w:t>
      </w:r>
      <w:proofErr w:type="spellEnd"/>
      <w:r w:rsidRPr="00053E3E">
        <w:rPr>
          <w:rFonts w:ascii="Calibri" w:eastAsia="SimSun" w:hAnsi="Calibri" w:cs="Calibri"/>
          <w:color w:val="000000"/>
          <w:sz w:val="20"/>
          <w:szCs w:val="20"/>
        </w:rPr>
        <w:t xml:space="preserve"> („przeciągnij” i „upuść”) służące do dodawania plików. </w:t>
      </w:r>
    </w:p>
    <w:p w14:paraId="473E89F6" w14:textId="77777777" w:rsidR="00053E3E" w:rsidRPr="00053E3E" w:rsidRDefault="00053E3E" w:rsidP="00053E3E">
      <w:pPr>
        <w:autoSpaceDE w:val="0"/>
        <w:autoSpaceDN w:val="0"/>
        <w:adjustRightInd w:val="0"/>
        <w:spacing w:after="65"/>
        <w:ind w:left="284"/>
        <w:jc w:val="both"/>
        <w:rPr>
          <w:rFonts w:ascii="Calibri" w:eastAsia="SimSun" w:hAnsi="Calibri" w:cs="Calibri"/>
          <w:color w:val="000000"/>
          <w:sz w:val="20"/>
          <w:szCs w:val="20"/>
        </w:rPr>
      </w:pPr>
    </w:p>
    <w:p w14:paraId="453F86FF" w14:textId="77777777" w:rsidR="00053E3E" w:rsidRPr="00053E3E" w:rsidRDefault="00053E3E" w:rsidP="00EC1383">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312ABC4E" w14:textId="77777777" w:rsidR="00053E3E" w:rsidRPr="00053E3E" w:rsidRDefault="00053E3E" w:rsidP="00EC1383">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F86C3BE" w14:textId="77777777" w:rsidR="00053E3E" w:rsidRPr="00053E3E" w:rsidRDefault="00053E3E" w:rsidP="00053E3E">
      <w:pPr>
        <w:ind w:left="720"/>
        <w:contextualSpacing/>
        <w:rPr>
          <w:rFonts w:ascii="Calibri" w:eastAsia="SimSun" w:hAnsi="Calibri" w:cs="Calibri"/>
          <w:b/>
          <w:bCs/>
          <w:color w:val="000000"/>
          <w:sz w:val="20"/>
          <w:szCs w:val="20"/>
        </w:rPr>
      </w:pPr>
    </w:p>
    <w:p w14:paraId="00102DD6" w14:textId="77777777" w:rsidR="00053E3E" w:rsidRPr="00053E3E" w:rsidRDefault="00053E3E" w:rsidP="00EC1383">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053E3E">
        <w:rPr>
          <w:rFonts w:ascii="Calibri" w:eastAsia="SimSun" w:hAnsi="Calibri" w:cs="Calibri"/>
          <w:b/>
          <w:bCs/>
          <w:color w:val="000000"/>
          <w:sz w:val="20"/>
          <w:szCs w:val="20"/>
        </w:rPr>
        <w:t xml:space="preserve">Formularz ofertowy </w:t>
      </w:r>
      <w:r w:rsidRPr="00053E3E">
        <w:rPr>
          <w:rFonts w:ascii="Calibri" w:eastAsia="SimSun" w:hAnsi="Calibri" w:cs="Calibri"/>
          <w:color w:val="000000"/>
          <w:sz w:val="20"/>
          <w:szCs w:val="20"/>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7BB2E1B" w14:textId="77777777" w:rsidR="00053E3E" w:rsidRPr="00053E3E" w:rsidRDefault="00053E3E" w:rsidP="00053E3E">
      <w:pPr>
        <w:ind w:left="284"/>
        <w:jc w:val="both"/>
        <w:rPr>
          <w:rFonts w:ascii="Calibri" w:hAnsi="Calibri" w:cs="Calibri"/>
          <w:b/>
          <w:color w:val="FF0000"/>
          <w:sz w:val="20"/>
          <w:szCs w:val="20"/>
        </w:rPr>
      </w:pPr>
      <w:r w:rsidRPr="00053E3E">
        <w:rPr>
          <w:rFonts w:ascii="Calibri" w:eastAsia="SimSun" w:hAnsi="Calibri" w:cs="Calibri"/>
          <w:b/>
          <w:bCs/>
          <w:color w:val="000000"/>
          <w:sz w:val="20"/>
          <w:szCs w:val="20"/>
        </w:rPr>
        <w:t xml:space="preserve">Pozostałe dokumenty </w:t>
      </w:r>
      <w:r w:rsidRPr="00053E3E">
        <w:rPr>
          <w:rFonts w:ascii="Calibri" w:eastAsia="SimSun" w:hAnsi="Calibri" w:cs="Calibri"/>
          <w:color w:val="000000"/>
          <w:sz w:val="20"/>
          <w:szCs w:val="20"/>
        </w:rPr>
        <w:t xml:space="preserve">wchodzące w skład oferty lub składane wraz z ofertą, które są zgodne z ustawą </w:t>
      </w:r>
      <w:proofErr w:type="spellStart"/>
      <w:r w:rsidRPr="00053E3E">
        <w:rPr>
          <w:rFonts w:ascii="Calibri" w:eastAsia="SimSun" w:hAnsi="Calibri" w:cs="Calibri"/>
          <w:color w:val="000000"/>
          <w:sz w:val="20"/>
          <w:szCs w:val="20"/>
        </w:rPr>
        <w:t>Pzp</w:t>
      </w:r>
      <w:proofErr w:type="spellEnd"/>
      <w:r w:rsidRPr="00053E3E">
        <w:rPr>
          <w:rFonts w:ascii="Calibri" w:eastAsia="SimSun" w:hAnsi="Calibri" w:cs="Calibri"/>
          <w:color w:val="000000"/>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2E4809A" w14:textId="77777777" w:rsidR="00053E3E" w:rsidRPr="00053E3E" w:rsidRDefault="00053E3E" w:rsidP="00053E3E">
      <w:pPr>
        <w:autoSpaceDE w:val="0"/>
        <w:autoSpaceDN w:val="0"/>
        <w:adjustRightInd w:val="0"/>
        <w:ind w:left="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3265D53" w14:textId="77777777" w:rsidR="00053E3E" w:rsidRPr="00053E3E" w:rsidRDefault="00053E3E" w:rsidP="00053E3E">
      <w:pPr>
        <w:autoSpaceDE w:val="0"/>
        <w:autoSpaceDN w:val="0"/>
        <w:adjustRightInd w:val="0"/>
        <w:spacing w:after="68"/>
        <w:rPr>
          <w:rFonts w:ascii="Calibri" w:eastAsia="SimSun" w:hAnsi="Calibri" w:cs="Calibri"/>
          <w:color w:val="000000"/>
          <w:sz w:val="20"/>
          <w:szCs w:val="20"/>
        </w:rPr>
      </w:pPr>
    </w:p>
    <w:p w14:paraId="71D6DE17" w14:textId="77777777" w:rsidR="00053E3E" w:rsidRPr="00053E3E" w:rsidRDefault="00053E3E" w:rsidP="00053E3E">
      <w:pPr>
        <w:autoSpaceDE w:val="0"/>
        <w:autoSpaceDN w:val="0"/>
        <w:adjustRightInd w:val="0"/>
        <w:spacing w:after="68"/>
        <w:ind w:left="284"/>
        <w:jc w:val="both"/>
        <w:rPr>
          <w:rFonts w:ascii="Calibri" w:eastAsia="SimSun" w:hAnsi="Calibri" w:cs="Calibri"/>
          <w:b/>
          <w:color w:val="FF0000"/>
          <w:sz w:val="20"/>
          <w:szCs w:val="20"/>
        </w:rPr>
      </w:pPr>
      <w:r w:rsidRPr="00053E3E">
        <w:rPr>
          <w:rFonts w:ascii="Calibri" w:eastAsia="SimSun" w:hAnsi="Calibri" w:cs="Calibri"/>
          <w:b/>
          <w:color w:val="FF0000"/>
          <w:sz w:val="20"/>
          <w:szCs w:val="20"/>
        </w:rPr>
        <w:t xml:space="preserve">UWAGA !!! </w:t>
      </w:r>
    </w:p>
    <w:p w14:paraId="5B130740" w14:textId="77777777" w:rsidR="00053E3E" w:rsidRPr="00053E3E" w:rsidRDefault="00053E3E" w:rsidP="00053E3E">
      <w:pPr>
        <w:autoSpaceDE w:val="0"/>
        <w:autoSpaceDN w:val="0"/>
        <w:adjustRightInd w:val="0"/>
        <w:spacing w:after="68"/>
        <w:ind w:left="284"/>
        <w:jc w:val="both"/>
        <w:rPr>
          <w:rFonts w:ascii="Calibri" w:eastAsia="SimSun" w:hAnsi="Calibri" w:cs="Calibri"/>
          <w:b/>
          <w:color w:val="FF0000"/>
          <w:sz w:val="20"/>
          <w:szCs w:val="20"/>
        </w:rPr>
      </w:pPr>
      <w:r w:rsidRPr="00053E3E">
        <w:rPr>
          <w:rFonts w:ascii="Calibri" w:eastAsia="SimSun" w:hAnsi="Calibri" w:cs="Calibri"/>
          <w:b/>
          <w:color w:val="FF0000"/>
          <w:sz w:val="20"/>
          <w:szCs w:val="20"/>
        </w:rPr>
        <w:t xml:space="preserve">ZAMAWIAJACY NIE KORZYSTA Z INTERAKTYWNEFO FORMULARZA OFERTOWEGO DOSTĘPNEGO NA PLATFORME E – ZAZÓWIENIA. OFERTĘ NALEŻY ZŁOŻYĆ NA FORMULARZU OFERTOWYM ZAMAWIAJACEGO STANOWIĄCYM ZAŁĄCZNIK NR 1 DO SWZ.  PRZY SKŁADANIU OFERTY POJAWI SIĘ KOMUNIKAT, ŻE FORMULARZ JEST NIEPRAWIDŁOWY. NIE NALEŻY SIĘ NIM SUGEROWAĆ Z ZASTRZEŻENIEM, ŻE WYŁĄCZNIE KOMUNIKAT PLATFORMY DOTYCZĄCY NIEPRAWIDŁOWEGO PLIKU FORMULARZA OFERTOWEGO NIE STANOWI  O WADZIE SKŁADANEJ OFERTY. </w:t>
      </w:r>
    </w:p>
    <w:p w14:paraId="040A0C94" w14:textId="77777777" w:rsidR="00053E3E" w:rsidRPr="00053E3E" w:rsidRDefault="00053E3E" w:rsidP="00053E3E">
      <w:pPr>
        <w:autoSpaceDE w:val="0"/>
        <w:autoSpaceDN w:val="0"/>
        <w:adjustRightInd w:val="0"/>
        <w:spacing w:after="68"/>
        <w:ind w:left="284"/>
        <w:jc w:val="both"/>
        <w:rPr>
          <w:rFonts w:ascii="Calibri" w:eastAsia="SimSun" w:hAnsi="Calibri" w:cs="Calibri"/>
          <w:i/>
          <w:color w:val="000000"/>
          <w:sz w:val="20"/>
          <w:szCs w:val="20"/>
        </w:rPr>
      </w:pPr>
      <w:r w:rsidRPr="00053E3E">
        <w:rPr>
          <w:rFonts w:ascii="Calibri" w:eastAsia="SimSun" w:hAnsi="Calibri" w:cs="Calibri"/>
          <w:i/>
          <w:color w:val="000000"/>
          <w:sz w:val="20"/>
          <w:szCs w:val="20"/>
        </w:rPr>
        <w:lastRenderedPageBreak/>
        <w:t xml:space="preserve">Zamawiający nie udostępnił dla Wykonawców interaktywnego formularza ofertowego Platformy e-Zamówienia, tylko przygotował własny formularz ofertowy, Wykonawca składa swoją ofertę z wykorzystaniem formularza Zamawiającego. W tym przypadku podczas przesyłania oferty </w:t>
      </w:r>
      <w:r w:rsidRPr="00053E3E">
        <w:rPr>
          <w:rFonts w:ascii="Calibri" w:eastAsia="SimSun" w:hAnsi="Calibri" w:cs="Calibri"/>
          <w:i/>
          <w:color w:val="000000"/>
          <w:sz w:val="20"/>
          <w:szCs w:val="20"/>
          <w:u w:val="single"/>
        </w:rPr>
        <w:t>pojawiają się kolejno następujące komunikaty:</w:t>
      </w:r>
    </w:p>
    <w:p w14:paraId="10913394" w14:textId="217AE9F7" w:rsidR="00053E3E" w:rsidRPr="00053E3E" w:rsidRDefault="00053E3E" w:rsidP="00053E3E">
      <w:pPr>
        <w:autoSpaceDE w:val="0"/>
        <w:autoSpaceDN w:val="0"/>
        <w:adjustRightInd w:val="0"/>
        <w:spacing w:after="68"/>
        <w:jc w:val="both"/>
        <w:rPr>
          <w:rFonts w:ascii="Calibri" w:eastAsia="SimSun" w:hAnsi="Calibri" w:cs="Calibri"/>
          <w:color w:val="000000"/>
          <w:sz w:val="20"/>
          <w:szCs w:val="20"/>
        </w:rPr>
      </w:pPr>
      <w:r w:rsidRPr="00053E3E">
        <w:rPr>
          <w:rFonts w:ascii="Calibri" w:eastAsia="SimSun" w:hAnsi="Calibri" w:cs="Calibri"/>
          <w:noProof/>
          <w:color w:val="000000"/>
          <w:sz w:val="20"/>
          <w:szCs w:val="20"/>
        </w:rPr>
        <w:drawing>
          <wp:inline distT="0" distB="0" distL="0" distR="0" wp14:anchorId="1E166B5D" wp14:editId="798C969C">
            <wp:extent cx="5629275" cy="2305050"/>
            <wp:effectExtent l="0" t="0" r="9525" b="0"/>
            <wp:docPr id="4" name="Obraz 4" descr="Opis: 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braz zawierający tekst&#10;&#10;Opis wygenerowany automatyczni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29275" cy="2305050"/>
                    </a:xfrm>
                    <a:prstGeom prst="rect">
                      <a:avLst/>
                    </a:prstGeom>
                    <a:noFill/>
                    <a:ln>
                      <a:noFill/>
                    </a:ln>
                  </pic:spPr>
                </pic:pic>
              </a:graphicData>
            </a:graphic>
          </wp:inline>
        </w:drawing>
      </w:r>
    </w:p>
    <w:p w14:paraId="2D7475E1" w14:textId="77777777" w:rsidR="00053E3E" w:rsidRPr="00053E3E" w:rsidRDefault="00053E3E" w:rsidP="00053E3E">
      <w:pPr>
        <w:autoSpaceDE w:val="0"/>
        <w:autoSpaceDN w:val="0"/>
        <w:adjustRightInd w:val="0"/>
        <w:spacing w:after="68"/>
        <w:rPr>
          <w:rFonts w:ascii="Calibri" w:eastAsia="SimSun" w:hAnsi="Calibri" w:cs="Calibri"/>
          <w:i/>
          <w:color w:val="000000"/>
          <w:sz w:val="20"/>
          <w:szCs w:val="20"/>
        </w:rPr>
      </w:pPr>
    </w:p>
    <w:p w14:paraId="67DB0CA8" w14:textId="77777777" w:rsidR="00053E3E" w:rsidRPr="00053E3E" w:rsidRDefault="00053E3E" w:rsidP="00053E3E">
      <w:pPr>
        <w:autoSpaceDE w:val="0"/>
        <w:autoSpaceDN w:val="0"/>
        <w:adjustRightInd w:val="0"/>
        <w:spacing w:after="68"/>
        <w:ind w:left="284"/>
        <w:jc w:val="both"/>
        <w:rPr>
          <w:rFonts w:ascii="Calibri" w:eastAsia="SimSun" w:hAnsi="Calibri" w:cs="Calibri"/>
          <w:i/>
          <w:color w:val="000000"/>
          <w:sz w:val="20"/>
          <w:szCs w:val="20"/>
        </w:rPr>
      </w:pPr>
      <w:r w:rsidRPr="00053E3E">
        <w:rPr>
          <w:rFonts w:ascii="Calibri" w:eastAsia="SimSun" w:hAnsi="Calibri" w:cs="Calibri"/>
          <w:i/>
          <w:color w:val="000000"/>
          <w:sz w:val="20"/>
          <w:szCs w:val="20"/>
        </w:rPr>
        <w:t xml:space="preserve">Wykonawca potwierdza chęć złożenia tej oferty poprzez wybranie przycisku </w:t>
      </w:r>
      <w:r w:rsidRPr="00053E3E">
        <w:rPr>
          <w:rFonts w:ascii="Calibri" w:eastAsia="SimSun" w:hAnsi="Calibri" w:cs="Calibri"/>
          <w:b/>
          <w:bCs/>
          <w:i/>
          <w:color w:val="000000"/>
          <w:sz w:val="20"/>
          <w:szCs w:val="20"/>
        </w:rPr>
        <w:t>Tak, chcę kontynuować</w:t>
      </w:r>
      <w:r w:rsidRPr="00053E3E">
        <w:rPr>
          <w:rFonts w:ascii="Calibri" w:eastAsia="SimSun" w:hAnsi="Calibri" w:cs="Calibri"/>
          <w:i/>
          <w:color w:val="000000"/>
          <w:sz w:val="20"/>
          <w:szCs w:val="20"/>
        </w:rPr>
        <w:t>. Oferta zostanie złożona z wykorzystaniem tego formularza ofertowego.</w:t>
      </w:r>
    </w:p>
    <w:p w14:paraId="598173A7" w14:textId="5AECF46F" w:rsidR="00053E3E" w:rsidRPr="00053E3E" w:rsidRDefault="00053E3E" w:rsidP="00053E3E">
      <w:pPr>
        <w:autoSpaceDE w:val="0"/>
        <w:autoSpaceDN w:val="0"/>
        <w:adjustRightInd w:val="0"/>
        <w:spacing w:after="68"/>
        <w:rPr>
          <w:rFonts w:ascii="Calibri" w:eastAsia="SimSun" w:hAnsi="Calibri" w:cs="Calibri"/>
          <w:color w:val="000000"/>
          <w:sz w:val="20"/>
          <w:szCs w:val="20"/>
        </w:rPr>
      </w:pPr>
      <w:r w:rsidRPr="00053E3E">
        <w:rPr>
          <w:rFonts w:ascii="Calibri" w:eastAsia="SimSun" w:hAnsi="Calibri" w:cs="Calibri"/>
          <w:noProof/>
          <w:color w:val="000000"/>
          <w:sz w:val="20"/>
          <w:szCs w:val="20"/>
        </w:rPr>
        <w:drawing>
          <wp:inline distT="0" distB="0" distL="0" distR="0" wp14:anchorId="5D219F08" wp14:editId="24E75D24">
            <wp:extent cx="5534025" cy="2486025"/>
            <wp:effectExtent l="0" t="0" r="9525" b="9525"/>
            <wp:docPr id="3" name="Obraz 3" descr="Opis: https://media.ezamowienia.gov.pl/pod/2023/01/Ofert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https://media.ezamowienia.gov.pl/pod/2023/01/Oferta4.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34025" cy="2486025"/>
                    </a:xfrm>
                    <a:prstGeom prst="rect">
                      <a:avLst/>
                    </a:prstGeom>
                    <a:noFill/>
                    <a:ln>
                      <a:noFill/>
                    </a:ln>
                  </pic:spPr>
                </pic:pic>
              </a:graphicData>
            </a:graphic>
          </wp:inline>
        </w:drawing>
      </w:r>
    </w:p>
    <w:p w14:paraId="563EB9B7" w14:textId="77777777" w:rsidR="00053E3E" w:rsidRPr="00053E3E" w:rsidRDefault="00053E3E" w:rsidP="00053E3E">
      <w:pPr>
        <w:autoSpaceDE w:val="0"/>
        <w:autoSpaceDN w:val="0"/>
        <w:adjustRightInd w:val="0"/>
        <w:spacing w:after="68"/>
        <w:rPr>
          <w:rFonts w:ascii="Calibri" w:eastAsia="SimSun" w:hAnsi="Calibri" w:cs="Calibri"/>
          <w:color w:val="000000"/>
          <w:sz w:val="20"/>
          <w:szCs w:val="20"/>
        </w:rPr>
      </w:pPr>
    </w:p>
    <w:p w14:paraId="3F677879" w14:textId="77777777" w:rsidR="00053E3E" w:rsidRPr="00FD4C6F" w:rsidRDefault="00053E3E" w:rsidP="00053E3E">
      <w:pPr>
        <w:widowControl w:val="0"/>
        <w:tabs>
          <w:tab w:val="left" w:pos="360"/>
        </w:tabs>
        <w:ind w:left="284"/>
        <w:jc w:val="both"/>
        <w:rPr>
          <w:rFonts w:ascii="Calibri" w:eastAsia="SimSun" w:hAnsi="Calibri" w:cs="Calibri"/>
          <w:color w:val="000000"/>
          <w:sz w:val="20"/>
          <w:szCs w:val="20"/>
          <w:lang w:eastAsia="zh-CN" w:bidi="ar"/>
        </w:rPr>
      </w:pPr>
      <w:r w:rsidRPr="00FD4C6F">
        <w:rPr>
          <w:rFonts w:ascii="Calibri" w:eastAsia="SimSun" w:hAnsi="Calibri" w:cs="Calibri"/>
          <w:sz w:val="20"/>
          <w:szCs w:val="20"/>
          <w:lang w:eastAsia="zh-CN" w:bidi="ar"/>
        </w:rPr>
        <w:t xml:space="preserve">Zaleca się sporządzenie przekazywanych oświadczeń lub dokumentów w formacie .pdf, a także – w przypadku opatrywania ich kwalifikowanym podpisem elektronicznym – złożenie podpisu w formacie </w:t>
      </w:r>
      <w:proofErr w:type="spellStart"/>
      <w:r w:rsidRPr="00FD4C6F">
        <w:rPr>
          <w:rFonts w:ascii="Calibri" w:eastAsia="SimSun" w:hAnsi="Calibri" w:cs="Calibri"/>
          <w:sz w:val="20"/>
          <w:szCs w:val="20"/>
          <w:lang w:eastAsia="zh-CN" w:bidi="ar"/>
        </w:rPr>
        <w:t>PAdES</w:t>
      </w:r>
      <w:proofErr w:type="spellEnd"/>
      <w:r w:rsidRPr="00FD4C6F">
        <w:rPr>
          <w:rFonts w:ascii="Calibri" w:eastAsia="SimSun" w:hAnsi="Calibri" w:cs="Calibri"/>
          <w:sz w:val="20"/>
          <w:szCs w:val="20"/>
          <w:lang w:eastAsia="zh-CN" w:bidi="ar"/>
        </w:rPr>
        <w:t>.</w:t>
      </w:r>
      <w:r w:rsidRPr="00053E3E">
        <w:rPr>
          <w:rFonts w:ascii="Calibri" w:eastAsia="SimSun" w:hAnsi="Calibri" w:cs="Calibri"/>
          <w:sz w:val="20"/>
          <w:szCs w:val="20"/>
          <w:lang w:eastAsia="zh-CN" w:bidi="ar"/>
        </w:rPr>
        <w:t xml:space="preserve"> </w:t>
      </w:r>
      <w:r w:rsidRPr="00FD4C6F">
        <w:rPr>
          <w:rFonts w:ascii="Calibri" w:eastAsia="SimSun" w:hAnsi="Calibri" w:cs="Calibri"/>
          <w:sz w:val="20"/>
          <w:szCs w:val="20"/>
          <w:lang w:eastAsia="zh-CN" w:bidi="ar"/>
        </w:rPr>
        <w:t xml:space="preserve">W przypadku podpisywania oświadczeń lub dokumentów sporządzonych w formacie innym niż .pdf – w przypadku opatrywania ich kwalifikowanym podpisem elektronicznym – zaleca się zastosowanie kwalifikowanego podpisu elektronicznego w formacie </w:t>
      </w:r>
      <w:proofErr w:type="spellStart"/>
      <w:r w:rsidRPr="00FD4C6F">
        <w:rPr>
          <w:rFonts w:ascii="Calibri" w:eastAsia="SimSun" w:hAnsi="Calibri" w:cs="Calibri"/>
          <w:sz w:val="20"/>
          <w:szCs w:val="20"/>
          <w:lang w:eastAsia="zh-CN" w:bidi="ar"/>
        </w:rPr>
        <w:t>XAdES</w:t>
      </w:r>
      <w:proofErr w:type="spellEnd"/>
      <w:r w:rsidRPr="00FD4C6F">
        <w:rPr>
          <w:rFonts w:ascii="Calibri" w:eastAsia="SimSun" w:hAnsi="Calibri" w:cs="Calibri"/>
          <w:sz w:val="20"/>
          <w:szCs w:val="20"/>
          <w:lang w:eastAsia="zh-CN" w:bidi="ar"/>
        </w:rPr>
        <w:t xml:space="preserve"> w wariancie wewnętrznym. W przypadku użycia kwalifikowanego podpisu elektronicznego w formacie </w:t>
      </w:r>
      <w:proofErr w:type="spellStart"/>
      <w:r w:rsidRPr="00FD4C6F">
        <w:rPr>
          <w:rFonts w:ascii="Calibri" w:eastAsia="SimSun" w:hAnsi="Calibri" w:cs="Calibri"/>
          <w:sz w:val="20"/>
          <w:szCs w:val="20"/>
          <w:lang w:eastAsia="zh-CN" w:bidi="ar"/>
        </w:rPr>
        <w:t>XAdES</w:t>
      </w:r>
      <w:proofErr w:type="spellEnd"/>
      <w:r w:rsidRPr="00FD4C6F">
        <w:rPr>
          <w:rFonts w:ascii="Calibri" w:eastAsia="SimSun" w:hAnsi="Calibri" w:cs="Calibri"/>
          <w:sz w:val="20"/>
          <w:szCs w:val="20"/>
          <w:lang w:eastAsia="zh-CN" w:bidi="ar"/>
        </w:rPr>
        <w:t xml:space="preserve"> w wariancie zewnętrznym, należy pamiętać aby przekazać zarówno podpisywane oświadczenie lub</w:t>
      </w:r>
      <w:r w:rsidRPr="00FD4C6F">
        <w:rPr>
          <w:rFonts w:ascii="Calibri" w:eastAsia="SimSun" w:hAnsi="Calibri" w:cs="Calibri"/>
          <w:color w:val="000000"/>
          <w:sz w:val="20"/>
          <w:szCs w:val="20"/>
          <w:lang w:eastAsia="zh-CN" w:bidi="ar"/>
        </w:rPr>
        <w:t xml:space="preserve"> dokument oraz plik podpisu zewnętrznego. </w:t>
      </w:r>
    </w:p>
    <w:p w14:paraId="7F858F5F" w14:textId="77777777" w:rsidR="00053E3E" w:rsidRPr="00FD4C6F" w:rsidRDefault="00053E3E" w:rsidP="00053E3E">
      <w:pPr>
        <w:ind w:leftChars="99" w:left="238"/>
        <w:rPr>
          <w:rFonts w:ascii="Calibri" w:eastAsia="SimSun" w:hAnsi="Calibri" w:cs="Calibri"/>
          <w:color w:val="000000"/>
          <w:sz w:val="20"/>
          <w:szCs w:val="20"/>
          <w:lang w:eastAsia="zh-CN" w:bidi="ar"/>
        </w:rPr>
      </w:pPr>
    </w:p>
    <w:p w14:paraId="41DA3269" w14:textId="77777777" w:rsidR="00053E3E" w:rsidRPr="00053E3E" w:rsidRDefault="00053E3E" w:rsidP="00053E3E">
      <w:pPr>
        <w:ind w:leftChars="99" w:left="238"/>
        <w:jc w:val="both"/>
        <w:rPr>
          <w:rFonts w:ascii="Calibri" w:eastAsia="SimSun" w:hAnsi="Calibri" w:cs="Calibri"/>
          <w:color w:val="000000"/>
          <w:sz w:val="20"/>
          <w:szCs w:val="20"/>
          <w:lang w:eastAsia="zh-CN" w:bidi="ar"/>
        </w:rPr>
      </w:pPr>
      <w:r w:rsidRPr="00FD4C6F">
        <w:rPr>
          <w:rFonts w:ascii="Calibri" w:eastAsia="SimSun" w:hAnsi="Calibri" w:cs="Calibri"/>
          <w:color w:val="000000"/>
          <w:sz w:val="20"/>
          <w:szCs w:val="20"/>
          <w:lang w:eastAsia="zh-CN" w:bidi="ar"/>
        </w:rPr>
        <w:t>Opatrzenie oświadczeń lub dokumentów podpisem zaufanym możliwe jest w serwisie gov.pl pod adresem:</w:t>
      </w:r>
      <w:r w:rsidRPr="00053E3E">
        <w:rPr>
          <w:rFonts w:ascii="Calibri" w:eastAsia="SimSun" w:hAnsi="Calibri" w:cs="Calibri"/>
          <w:color w:val="000000"/>
          <w:sz w:val="20"/>
          <w:szCs w:val="20"/>
          <w:lang w:eastAsia="zh-CN" w:bidi="ar"/>
        </w:rPr>
        <w:t xml:space="preserve"> </w:t>
      </w:r>
      <w:hyperlink r:id="rId17" w:history="1">
        <w:r w:rsidRPr="00FD4C6F">
          <w:rPr>
            <w:rFonts w:ascii="Calibri" w:eastAsia="SimSun" w:hAnsi="Calibri" w:cs="Calibri"/>
            <w:color w:val="0000FF"/>
            <w:sz w:val="20"/>
            <w:szCs w:val="20"/>
            <w:u w:val="single"/>
            <w:lang w:eastAsia="zh-CN" w:bidi="ar"/>
          </w:rPr>
          <w:t>https://www.gov.pl/web/gov/podpisz-dokument-elektronicznie-wykorzystajpodpis-zaufany</w:t>
        </w:r>
      </w:hyperlink>
      <w:r w:rsidRPr="00053E3E">
        <w:rPr>
          <w:rFonts w:ascii="Calibri" w:eastAsia="SimSun" w:hAnsi="Calibri" w:cs="Calibri"/>
          <w:color w:val="0563C1"/>
          <w:sz w:val="20"/>
          <w:szCs w:val="20"/>
          <w:lang w:eastAsia="zh-CN" w:bidi="ar"/>
        </w:rPr>
        <w:t xml:space="preserve"> </w:t>
      </w:r>
      <w:r w:rsidRPr="00FD4C6F">
        <w:rPr>
          <w:rFonts w:ascii="Calibri" w:eastAsia="SimSun" w:hAnsi="Calibri" w:cs="Calibri"/>
          <w:color w:val="000000"/>
          <w:sz w:val="20"/>
          <w:szCs w:val="20"/>
          <w:lang w:eastAsia="zh-CN" w:bidi="ar"/>
        </w:rPr>
        <w:t xml:space="preserve">. Aby opatrzyć oświadczenia lub dokumenty podpisem zaufanym należy posiadać profil zaufany </w:t>
      </w:r>
      <w:proofErr w:type="spellStart"/>
      <w:r w:rsidRPr="00FD4C6F">
        <w:rPr>
          <w:rFonts w:ascii="Calibri" w:eastAsia="SimSun" w:hAnsi="Calibri" w:cs="Calibri"/>
          <w:color w:val="000000"/>
          <w:sz w:val="20"/>
          <w:szCs w:val="20"/>
          <w:lang w:eastAsia="zh-CN" w:bidi="ar"/>
        </w:rPr>
        <w:t>ePUAP</w:t>
      </w:r>
      <w:proofErr w:type="spellEnd"/>
      <w:r w:rsidRPr="00FD4C6F">
        <w:rPr>
          <w:rFonts w:ascii="Calibri" w:eastAsia="SimSun" w:hAnsi="Calibri" w:cs="Calibri"/>
          <w:color w:val="000000"/>
          <w:sz w:val="20"/>
          <w:szCs w:val="20"/>
          <w:lang w:eastAsia="zh-CN" w:bidi="ar"/>
        </w:rPr>
        <w:t xml:space="preserve">. Szczegóły dotyczące zakładania profilu zaufanego znajdują się na stronie serwisu gov.pl pod adresem: </w:t>
      </w:r>
      <w:hyperlink r:id="rId18" w:history="1">
        <w:r w:rsidRPr="00FD4C6F">
          <w:rPr>
            <w:rFonts w:ascii="Calibri" w:eastAsia="SimSun" w:hAnsi="Calibri" w:cs="Calibri"/>
            <w:color w:val="0000FF"/>
            <w:sz w:val="20"/>
            <w:szCs w:val="20"/>
            <w:u w:val="single"/>
            <w:lang w:eastAsia="zh-CN" w:bidi="ar"/>
          </w:rPr>
          <w:t>https://www.gov.pl/web/gov/zaloz-profil-zaufany</w:t>
        </w:r>
      </w:hyperlink>
      <w:r w:rsidRPr="00053E3E">
        <w:rPr>
          <w:rFonts w:ascii="Calibri" w:eastAsia="SimSun" w:hAnsi="Calibri" w:cs="Calibri"/>
          <w:color w:val="0563C1"/>
          <w:sz w:val="20"/>
          <w:szCs w:val="20"/>
          <w:lang w:eastAsia="zh-CN" w:bidi="ar"/>
        </w:rPr>
        <w:t xml:space="preserve"> </w:t>
      </w:r>
    </w:p>
    <w:p w14:paraId="6ACCCC92" w14:textId="77777777" w:rsidR="00053E3E" w:rsidRPr="00FD4C6F" w:rsidRDefault="00053E3E" w:rsidP="00053E3E">
      <w:pPr>
        <w:ind w:leftChars="99" w:left="238"/>
        <w:jc w:val="both"/>
        <w:rPr>
          <w:rFonts w:ascii="Calibri" w:eastAsia="SimSun" w:hAnsi="Calibri" w:cs="Calibri"/>
          <w:color w:val="000000"/>
          <w:sz w:val="20"/>
          <w:szCs w:val="20"/>
          <w:lang w:eastAsia="zh-CN" w:bidi="ar"/>
        </w:rPr>
      </w:pPr>
    </w:p>
    <w:p w14:paraId="4DD0E27E" w14:textId="77777777" w:rsidR="00053E3E" w:rsidRPr="00053E3E" w:rsidRDefault="00053E3E" w:rsidP="00053E3E">
      <w:pPr>
        <w:ind w:leftChars="99" w:left="238"/>
        <w:jc w:val="both"/>
        <w:rPr>
          <w:rFonts w:ascii="Calibri" w:eastAsia="SimSun" w:hAnsi="Calibri" w:cs="Calibri"/>
          <w:color w:val="0563C1"/>
          <w:sz w:val="20"/>
          <w:szCs w:val="20"/>
          <w:lang w:eastAsia="zh-CN" w:bidi="ar"/>
        </w:rPr>
      </w:pPr>
      <w:r w:rsidRPr="00FD4C6F">
        <w:rPr>
          <w:rFonts w:ascii="Calibri" w:eastAsia="SimSun" w:hAnsi="Calibri" w:cs="Calibri"/>
          <w:color w:val="000000"/>
          <w:sz w:val="20"/>
          <w:szCs w:val="20"/>
          <w:lang w:eastAsia="zh-CN" w:bidi="ar"/>
        </w:rPr>
        <w:lastRenderedPageBreak/>
        <w:t xml:space="preserve">Opatrzenie oświadczeń lub dokumentów podpisem osobistym wymaga posiadania dowodu osobistego z certyfikatem podpisu osobistego: „e-dowodu” oraz specjalistycznego czytnika. Szczegóły dotyczące podpisu osobistego oraz e-dowodu znajdują się w serwisie gov.pl pod adresem: </w:t>
      </w:r>
      <w:hyperlink r:id="rId19" w:history="1">
        <w:r w:rsidRPr="00FD4C6F">
          <w:rPr>
            <w:rFonts w:ascii="Calibri" w:eastAsia="SimSun" w:hAnsi="Calibri" w:cs="Calibri"/>
            <w:color w:val="0000FF"/>
            <w:sz w:val="20"/>
            <w:szCs w:val="20"/>
            <w:u w:val="single"/>
            <w:lang w:eastAsia="zh-CN" w:bidi="ar"/>
          </w:rPr>
          <w:t>https://www.gov.pl/web/e-dowod/podpis-osobisty</w:t>
        </w:r>
      </w:hyperlink>
      <w:r w:rsidRPr="00053E3E">
        <w:rPr>
          <w:rFonts w:ascii="Calibri" w:eastAsia="SimSun" w:hAnsi="Calibri" w:cs="Calibri"/>
          <w:color w:val="0563C1"/>
          <w:sz w:val="20"/>
          <w:szCs w:val="20"/>
          <w:lang w:eastAsia="zh-CN" w:bidi="ar"/>
        </w:rPr>
        <w:t xml:space="preserve"> </w:t>
      </w:r>
    </w:p>
    <w:p w14:paraId="618DD383" w14:textId="77777777" w:rsidR="00053E3E" w:rsidRPr="00053E3E" w:rsidRDefault="00053E3E" w:rsidP="00053E3E">
      <w:pPr>
        <w:ind w:leftChars="99" w:left="238"/>
        <w:jc w:val="both"/>
        <w:rPr>
          <w:rFonts w:ascii="Calibri" w:eastAsia="SimSun" w:hAnsi="Calibri" w:cs="Calibri"/>
          <w:color w:val="0563C1"/>
          <w:sz w:val="20"/>
          <w:szCs w:val="20"/>
          <w:lang w:eastAsia="zh-CN" w:bidi="ar"/>
        </w:rPr>
      </w:pPr>
    </w:p>
    <w:p w14:paraId="18F83D55" w14:textId="77777777" w:rsidR="00053E3E" w:rsidRPr="00053E3E" w:rsidRDefault="00053E3E" w:rsidP="00EC1383">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6559935" w14:textId="77777777" w:rsidR="00053E3E" w:rsidRPr="00053E3E" w:rsidRDefault="00053E3E" w:rsidP="00053E3E">
      <w:pPr>
        <w:autoSpaceDE w:val="0"/>
        <w:autoSpaceDN w:val="0"/>
        <w:adjustRightInd w:val="0"/>
        <w:spacing w:after="68"/>
        <w:ind w:left="284"/>
        <w:jc w:val="both"/>
        <w:rPr>
          <w:rFonts w:ascii="Calibri" w:eastAsia="SimSun" w:hAnsi="Calibri" w:cs="Calibri"/>
          <w:color w:val="000000"/>
          <w:sz w:val="20"/>
          <w:szCs w:val="20"/>
        </w:rPr>
      </w:pPr>
    </w:p>
    <w:p w14:paraId="1CE349FE" w14:textId="77777777" w:rsidR="00053E3E" w:rsidRPr="00053E3E" w:rsidRDefault="00053E3E" w:rsidP="00EC1383">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Oferta może być złożona tylko do upływu terminu składania ofert.</w:t>
      </w:r>
      <w:r w:rsidRPr="00053E3E">
        <w:rPr>
          <w:sz w:val="20"/>
          <w:szCs w:val="20"/>
        </w:rPr>
        <w:t xml:space="preserve"> </w:t>
      </w:r>
      <w:r w:rsidRPr="00053E3E">
        <w:rPr>
          <w:rFonts w:ascii="Calibri" w:hAnsi="Calibri" w:cs="Calibri"/>
          <w:color w:val="000000"/>
          <w:sz w:val="20"/>
          <w:szCs w:val="20"/>
        </w:rPr>
        <w:t xml:space="preserve">Wykonawca może złożyć jedną ofertę. </w:t>
      </w:r>
      <w:r w:rsidRPr="00053E3E">
        <w:rPr>
          <w:rFonts w:ascii="Calibri" w:eastAsia="SimSun" w:hAnsi="Calibri" w:cs="Calibri"/>
          <w:color w:val="000000"/>
          <w:sz w:val="20"/>
          <w:szCs w:val="20"/>
        </w:rPr>
        <w:t>Oferta złożona po terminie składania ofert zostanie odrzucona.</w:t>
      </w:r>
      <w:r w:rsidRPr="00053E3E">
        <w:rPr>
          <w:sz w:val="20"/>
          <w:szCs w:val="20"/>
        </w:rPr>
        <w:t xml:space="preserve"> </w:t>
      </w:r>
      <w:r w:rsidRPr="00053E3E">
        <w:rPr>
          <w:rFonts w:ascii="Calibri" w:eastAsia="SimSun" w:hAnsi="Calibri" w:cs="Calibri"/>
          <w:color w:val="000000"/>
          <w:sz w:val="20"/>
          <w:szCs w:val="20"/>
        </w:rPr>
        <w:t>Za datę wpływu oferty przyjmuje się datę jej wczytania na platformę.</w:t>
      </w:r>
    </w:p>
    <w:p w14:paraId="569A508A" w14:textId="77777777" w:rsidR="00053E3E" w:rsidRPr="00053E3E" w:rsidRDefault="00053E3E" w:rsidP="00053E3E">
      <w:pPr>
        <w:ind w:left="720"/>
        <w:contextualSpacing/>
        <w:jc w:val="both"/>
        <w:rPr>
          <w:rFonts w:ascii="Calibri" w:eastAsia="SimSun" w:hAnsi="Calibri" w:cs="Calibri"/>
          <w:color w:val="000000"/>
          <w:sz w:val="20"/>
          <w:szCs w:val="20"/>
        </w:rPr>
      </w:pPr>
    </w:p>
    <w:p w14:paraId="7910B1F8" w14:textId="77777777" w:rsidR="00053E3E" w:rsidRPr="00053E3E" w:rsidRDefault="00053E3E" w:rsidP="00EC1383">
      <w:pPr>
        <w:numPr>
          <w:ilvl w:val="0"/>
          <w:numId w:val="31"/>
        </w:numPr>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 Wykonawca może przed upływem terminu składania ofert wycofać ofertę. Wykonawca wycofuje ofertę w zakładce „Oferty/wnioski” używając przycisku „Wycofaj ofertę”. </w:t>
      </w:r>
    </w:p>
    <w:p w14:paraId="10887042" w14:textId="77777777" w:rsidR="00053E3E" w:rsidRPr="00053E3E" w:rsidRDefault="00053E3E" w:rsidP="00053E3E">
      <w:pPr>
        <w:ind w:left="720"/>
        <w:contextualSpacing/>
        <w:jc w:val="both"/>
        <w:rPr>
          <w:rFonts w:ascii="Calibri" w:eastAsia="SimSun" w:hAnsi="Calibri" w:cs="Calibri"/>
          <w:color w:val="000000"/>
          <w:sz w:val="20"/>
          <w:szCs w:val="20"/>
        </w:rPr>
      </w:pPr>
    </w:p>
    <w:p w14:paraId="5D473C83" w14:textId="77777777" w:rsidR="00053E3E" w:rsidRPr="00053E3E" w:rsidRDefault="00053E3E" w:rsidP="00053E3E">
      <w:pPr>
        <w:ind w:left="284"/>
        <w:jc w:val="both"/>
        <w:rPr>
          <w:rFonts w:ascii="Calibri" w:eastAsia="SimSun" w:hAnsi="Calibri" w:cs="Calibri"/>
          <w:color w:val="000000"/>
          <w:sz w:val="20"/>
          <w:szCs w:val="20"/>
        </w:rPr>
      </w:pPr>
      <w:r w:rsidRPr="00053E3E">
        <w:rPr>
          <w:rFonts w:ascii="Calibri" w:eastAsia="SimSun" w:hAnsi="Calibri" w:cs="Calibri"/>
          <w:color w:val="000000"/>
          <w:sz w:val="20"/>
          <w:szCs w:val="20"/>
        </w:rPr>
        <w:t>Wykonawca po upływie terminu do składania ofert nie może skutecznie dokonać zmiany ani wycofać złożonej oferty.</w:t>
      </w:r>
    </w:p>
    <w:p w14:paraId="10E951B2" w14:textId="77777777" w:rsidR="00053E3E" w:rsidRPr="00053E3E" w:rsidRDefault="00053E3E" w:rsidP="00053E3E">
      <w:pPr>
        <w:contextualSpacing/>
        <w:jc w:val="both"/>
        <w:rPr>
          <w:rFonts w:ascii="Calibri" w:eastAsia="SimSun" w:hAnsi="Calibri" w:cs="Calibri"/>
          <w:color w:val="000000"/>
          <w:sz w:val="20"/>
          <w:szCs w:val="20"/>
        </w:rPr>
      </w:pPr>
    </w:p>
    <w:p w14:paraId="61EFE6EA" w14:textId="77777777" w:rsidR="00053E3E" w:rsidRPr="00053E3E" w:rsidRDefault="00053E3E" w:rsidP="00EC1383">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Maksymalny łączny rozmiar plików stanowiących ofertę lub składanych wraz z ofertą to 250 MB. </w:t>
      </w:r>
    </w:p>
    <w:p w14:paraId="4B7A8343" w14:textId="77777777" w:rsidR="00053E3E" w:rsidRPr="00053E3E" w:rsidRDefault="00053E3E" w:rsidP="00053E3E">
      <w:pPr>
        <w:widowControl w:val="0"/>
        <w:tabs>
          <w:tab w:val="left" w:pos="360"/>
        </w:tabs>
        <w:jc w:val="both"/>
        <w:rPr>
          <w:rFonts w:ascii="Calibri" w:hAnsi="Calibri" w:cs="Calibri"/>
          <w:sz w:val="20"/>
          <w:szCs w:val="20"/>
        </w:rPr>
      </w:pPr>
    </w:p>
    <w:p w14:paraId="360A7C87" w14:textId="77777777" w:rsidR="00053E3E" w:rsidRPr="00053E3E" w:rsidRDefault="00053E3E" w:rsidP="00EC1383">
      <w:pPr>
        <w:widowControl w:val="0"/>
        <w:numPr>
          <w:ilvl w:val="0"/>
          <w:numId w:val="31"/>
        </w:numPr>
        <w:tabs>
          <w:tab w:val="left" w:pos="284"/>
        </w:tabs>
        <w:ind w:left="218" w:hangingChars="109" w:hanging="218"/>
        <w:jc w:val="both"/>
        <w:rPr>
          <w:rFonts w:ascii="Calibri" w:hAnsi="Calibri" w:cs="Calibri"/>
          <w:sz w:val="20"/>
          <w:szCs w:val="20"/>
        </w:rPr>
      </w:pPr>
      <w:r w:rsidRPr="00053E3E">
        <w:rPr>
          <w:rFonts w:ascii="Calibri" w:hAnsi="Calibri" w:cs="Calibri"/>
          <w:color w:val="000000"/>
          <w:sz w:val="20"/>
          <w:szCs w:val="20"/>
        </w:rPr>
        <w:t>Treść oferty musi odpowiadać treści SWZ.</w:t>
      </w:r>
    </w:p>
    <w:p w14:paraId="4B58230E" w14:textId="77777777" w:rsidR="00053E3E" w:rsidRPr="00053E3E" w:rsidRDefault="00053E3E" w:rsidP="00053E3E">
      <w:pPr>
        <w:widowControl w:val="0"/>
        <w:tabs>
          <w:tab w:val="left" w:pos="360"/>
        </w:tabs>
        <w:ind w:leftChars="-109" w:left="-262"/>
        <w:jc w:val="both"/>
        <w:rPr>
          <w:rFonts w:ascii="Calibri" w:hAnsi="Calibri" w:cs="Calibri"/>
          <w:sz w:val="20"/>
          <w:szCs w:val="20"/>
        </w:rPr>
      </w:pPr>
    </w:p>
    <w:p w14:paraId="0F45AC07" w14:textId="77777777" w:rsidR="00053E3E" w:rsidRPr="00053E3E" w:rsidRDefault="00053E3E" w:rsidP="00EC1383">
      <w:pPr>
        <w:widowControl w:val="0"/>
        <w:numPr>
          <w:ilvl w:val="0"/>
          <w:numId w:val="31"/>
        </w:numPr>
        <w:tabs>
          <w:tab w:val="left" w:pos="360"/>
        </w:tabs>
        <w:ind w:left="218" w:hangingChars="109" w:hanging="218"/>
        <w:jc w:val="both"/>
        <w:rPr>
          <w:rFonts w:ascii="Calibri" w:hAnsi="Calibri" w:cs="Calibri"/>
          <w:sz w:val="20"/>
          <w:szCs w:val="20"/>
        </w:rPr>
      </w:pPr>
      <w:r w:rsidRPr="00053E3E">
        <w:rPr>
          <w:rFonts w:ascii="Calibri" w:hAnsi="Calibri" w:cs="Calibri"/>
          <w:color w:val="000000"/>
          <w:sz w:val="20"/>
          <w:szCs w:val="20"/>
        </w:rPr>
        <w:t>Ofertę podpisuje osoba lub osoby uprawnione do reprezentowania Wykonawcy.</w:t>
      </w:r>
    </w:p>
    <w:p w14:paraId="7EE53725" w14:textId="77777777" w:rsidR="00053E3E" w:rsidRPr="00053E3E" w:rsidRDefault="00053E3E" w:rsidP="00053E3E">
      <w:pPr>
        <w:widowControl w:val="0"/>
        <w:tabs>
          <w:tab w:val="left" w:pos="0"/>
        </w:tabs>
        <w:jc w:val="both"/>
        <w:rPr>
          <w:rFonts w:ascii="Calibri" w:hAnsi="Calibri" w:cs="Calibri"/>
          <w:sz w:val="20"/>
          <w:szCs w:val="20"/>
        </w:rPr>
      </w:pPr>
    </w:p>
    <w:p w14:paraId="3A8185E5" w14:textId="77777777" w:rsidR="00053E3E" w:rsidRPr="00053E3E" w:rsidRDefault="00053E3E" w:rsidP="00EC1383">
      <w:pPr>
        <w:widowControl w:val="0"/>
        <w:numPr>
          <w:ilvl w:val="0"/>
          <w:numId w:val="31"/>
        </w:numPr>
        <w:tabs>
          <w:tab w:val="left" w:pos="426"/>
        </w:tabs>
        <w:ind w:left="258" w:hangingChars="129" w:hanging="258"/>
        <w:jc w:val="both"/>
        <w:rPr>
          <w:rFonts w:ascii="Calibri" w:hAnsi="Calibri" w:cs="Calibri"/>
          <w:sz w:val="20"/>
          <w:szCs w:val="20"/>
        </w:rPr>
      </w:pPr>
      <w:r w:rsidRPr="00053E3E">
        <w:rPr>
          <w:rFonts w:ascii="Calibri" w:hAnsi="Calibri" w:cs="Calibri"/>
          <w:color w:val="000000"/>
          <w:sz w:val="20"/>
          <w:szCs w:val="20"/>
        </w:rPr>
        <w:t>Zgodnie z przepise</w:t>
      </w:r>
      <w:r w:rsidRPr="00053E3E">
        <w:rPr>
          <w:rFonts w:ascii="Calibri" w:hAnsi="Calibri" w:cs="Calibri"/>
          <w:sz w:val="20"/>
          <w:szCs w:val="20"/>
        </w:rPr>
        <w:t>m art. 99 § 1 Kodeksu cywilnego, p</w:t>
      </w:r>
      <w:r w:rsidRPr="00053E3E">
        <w:rPr>
          <w:rFonts w:ascii="Calibri" w:hAnsi="Calibri" w:cs="Calibri"/>
          <w:color w:val="000000"/>
          <w:sz w:val="20"/>
          <w:szCs w:val="20"/>
        </w:rPr>
        <w:t>ełnomocnictwo do dokonania czynności prawnej – złożenia oferty, która na mocy przepisu art. 61 ustawy musi być sporządzona, pod rygorem nieważności, w postaci elektronicznej i opatrzona zaufanym podpisem elektronicznym, powinno być udzielone w tej samej formie. W takim przypadku pełnomocnictwo należy złożyć w oryginale w postaci dokumentu elektronicznego.</w:t>
      </w:r>
    </w:p>
    <w:p w14:paraId="15FA7AFC" w14:textId="77777777" w:rsidR="00053E3E" w:rsidRPr="00053E3E" w:rsidRDefault="00053E3E" w:rsidP="00053E3E">
      <w:pPr>
        <w:widowControl w:val="0"/>
        <w:tabs>
          <w:tab w:val="left" w:pos="360"/>
        </w:tabs>
        <w:ind w:leftChars="-109" w:left="-262"/>
        <w:jc w:val="both"/>
        <w:rPr>
          <w:rFonts w:ascii="Calibri" w:hAnsi="Calibri" w:cs="Calibri"/>
          <w:sz w:val="20"/>
          <w:szCs w:val="20"/>
        </w:rPr>
      </w:pPr>
    </w:p>
    <w:p w14:paraId="454CD263" w14:textId="77777777" w:rsidR="00053E3E" w:rsidRPr="00053E3E" w:rsidRDefault="00053E3E" w:rsidP="00EC1383">
      <w:pPr>
        <w:widowControl w:val="0"/>
        <w:numPr>
          <w:ilvl w:val="0"/>
          <w:numId w:val="31"/>
        </w:numPr>
        <w:tabs>
          <w:tab w:val="left" w:pos="284"/>
        </w:tabs>
        <w:ind w:left="218" w:hangingChars="109" w:hanging="218"/>
        <w:jc w:val="both"/>
        <w:rPr>
          <w:rFonts w:ascii="Arial" w:hAnsi="Arial"/>
          <w:sz w:val="20"/>
          <w:szCs w:val="20"/>
        </w:rPr>
      </w:pPr>
      <w:r w:rsidRPr="00053E3E">
        <w:rPr>
          <w:rFonts w:ascii="Calibri" w:hAnsi="Calibri" w:cs="Calibri"/>
          <w:color w:val="000000"/>
          <w:sz w:val="20"/>
          <w:szCs w:val="20"/>
        </w:rPr>
        <w:t>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2F300CB0" w14:textId="77777777" w:rsidR="00053E3E" w:rsidRPr="00053E3E" w:rsidRDefault="00053E3E" w:rsidP="00053E3E">
      <w:pPr>
        <w:widowControl w:val="0"/>
        <w:tabs>
          <w:tab w:val="left" w:pos="360"/>
        </w:tabs>
        <w:jc w:val="both"/>
        <w:rPr>
          <w:rFonts w:ascii="Calibri" w:hAnsi="Calibri" w:cs="Calibri"/>
          <w:sz w:val="20"/>
          <w:szCs w:val="20"/>
        </w:rPr>
      </w:pPr>
    </w:p>
    <w:p w14:paraId="616384EA" w14:textId="77777777" w:rsidR="00053E3E" w:rsidRPr="00053E3E" w:rsidRDefault="00053E3E" w:rsidP="00EC1383">
      <w:pPr>
        <w:widowControl w:val="0"/>
        <w:numPr>
          <w:ilvl w:val="0"/>
          <w:numId w:val="31"/>
        </w:numPr>
        <w:tabs>
          <w:tab w:val="left" w:pos="360"/>
        </w:tabs>
        <w:ind w:left="258" w:hangingChars="129" w:hanging="258"/>
        <w:jc w:val="both"/>
        <w:rPr>
          <w:rFonts w:ascii="Calibri" w:hAnsi="Calibri" w:cs="Calibri"/>
          <w:sz w:val="20"/>
          <w:szCs w:val="20"/>
        </w:rPr>
      </w:pPr>
      <w:r w:rsidRPr="00053E3E">
        <w:rPr>
          <w:rFonts w:ascii="Calibri" w:hAnsi="Calibri" w:cs="Calibri"/>
          <w:color w:val="000000"/>
          <w:sz w:val="20"/>
          <w:szCs w:val="20"/>
        </w:rPr>
        <w:t>Wszelkie koszty związane z przygotowaniem i złożeniem oferty ponosi Wykonawca, w tym koszty poniesione z tytułu nabycia podpisu elektronicznego.</w:t>
      </w:r>
    </w:p>
    <w:p w14:paraId="41B12ABC" w14:textId="77777777" w:rsidR="00193C7D" w:rsidRDefault="00193C7D" w:rsidP="005F4A7D">
      <w:pPr>
        <w:spacing w:line="276" w:lineRule="auto"/>
        <w:jc w:val="both"/>
        <w:rPr>
          <w:iCs/>
        </w:rPr>
      </w:pPr>
    </w:p>
    <w:p w14:paraId="0E1C6D21"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XIII</w:t>
      </w:r>
    </w:p>
    <w:p w14:paraId="73934CB3"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Termin składania oraz otwarcia ofert.</w:t>
      </w:r>
    </w:p>
    <w:p w14:paraId="74F25454" w14:textId="77777777" w:rsidR="005F4A7D" w:rsidRPr="00C75C4B" w:rsidRDefault="005F4A7D" w:rsidP="00EC1383">
      <w:pPr>
        <w:numPr>
          <w:ilvl w:val="0"/>
          <w:numId w:val="14"/>
        </w:numPr>
        <w:spacing w:before="120"/>
        <w:ind w:left="360"/>
        <w:rPr>
          <w:rFonts w:ascii="Calibri" w:hAnsi="Calibri" w:cs="Calibri"/>
          <w:sz w:val="20"/>
          <w:szCs w:val="20"/>
        </w:rPr>
      </w:pPr>
      <w:r w:rsidRPr="00C75C4B">
        <w:rPr>
          <w:rFonts w:ascii="Calibri" w:hAnsi="Calibri" w:cs="Calibri"/>
          <w:b/>
          <w:color w:val="000000" w:themeColor="text1"/>
          <w:sz w:val="20"/>
          <w:szCs w:val="20"/>
        </w:rPr>
        <w:t>Termin składania ofert</w:t>
      </w:r>
    </w:p>
    <w:p w14:paraId="0F9A0A89" w14:textId="58A6B0A2" w:rsidR="005F4A7D" w:rsidRPr="00312CF3" w:rsidRDefault="005F4A7D" w:rsidP="00EC1383">
      <w:pPr>
        <w:numPr>
          <w:ilvl w:val="2"/>
          <w:numId w:val="14"/>
        </w:numPr>
        <w:spacing w:before="120"/>
        <w:ind w:left="709" w:hanging="142"/>
        <w:jc w:val="both"/>
        <w:rPr>
          <w:rFonts w:ascii="Calibri" w:hAnsi="Calibri" w:cs="Calibri"/>
          <w:sz w:val="20"/>
          <w:szCs w:val="20"/>
        </w:rPr>
      </w:pPr>
      <w:r w:rsidRPr="00312CF3">
        <w:rPr>
          <w:rFonts w:ascii="Calibri" w:hAnsi="Calibri" w:cs="Calibri"/>
          <w:b/>
          <w:sz w:val="20"/>
          <w:szCs w:val="20"/>
        </w:rPr>
        <w:t>Oferty należy złożyć</w:t>
      </w:r>
      <w:r w:rsidRPr="00312CF3">
        <w:rPr>
          <w:rFonts w:ascii="Calibri" w:hAnsi="Calibri" w:cs="Calibri"/>
          <w:sz w:val="20"/>
          <w:szCs w:val="20"/>
        </w:rPr>
        <w:t xml:space="preserve"> do dnia</w:t>
      </w:r>
      <w:r w:rsidR="00F076E3" w:rsidRPr="00312CF3">
        <w:rPr>
          <w:rFonts w:ascii="Calibri" w:eastAsiaTheme="minorHAnsi" w:hAnsi="Calibri" w:cs="Calibri"/>
          <w:b/>
          <w:sz w:val="20"/>
          <w:szCs w:val="20"/>
          <w:lang w:eastAsia="en-US"/>
        </w:rPr>
        <w:t xml:space="preserve"> 2</w:t>
      </w:r>
      <w:r w:rsidR="00312CF3" w:rsidRPr="00312CF3">
        <w:rPr>
          <w:rFonts w:ascii="Calibri" w:eastAsiaTheme="minorHAnsi" w:hAnsi="Calibri" w:cs="Calibri"/>
          <w:b/>
          <w:sz w:val="20"/>
          <w:szCs w:val="20"/>
          <w:lang w:eastAsia="en-US"/>
        </w:rPr>
        <w:t>0</w:t>
      </w:r>
      <w:r w:rsidR="007F360D" w:rsidRPr="00312CF3">
        <w:rPr>
          <w:rFonts w:ascii="Calibri" w:eastAsiaTheme="minorHAnsi" w:hAnsi="Calibri" w:cs="Calibri"/>
          <w:b/>
          <w:sz w:val="20"/>
          <w:szCs w:val="20"/>
          <w:lang w:eastAsia="en-US"/>
        </w:rPr>
        <w:t>.</w:t>
      </w:r>
      <w:r w:rsidR="00312CF3" w:rsidRPr="00312CF3">
        <w:rPr>
          <w:rFonts w:ascii="Calibri" w:eastAsiaTheme="minorHAnsi" w:hAnsi="Calibri" w:cs="Calibri"/>
          <w:b/>
          <w:sz w:val="20"/>
          <w:szCs w:val="20"/>
          <w:lang w:eastAsia="en-US"/>
        </w:rPr>
        <w:t>08</w:t>
      </w:r>
      <w:r w:rsidR="007F360D" w:rsidRPr="00312CF3">
        <w:rPr>
          <w:rFonts w:ascii="Calibri" w:eastAsiaTheme="minorHAnsi" w:hAnsi="Calibri" w:cs="Calibri"/>
          <w:b/>
          <w:sz w:val="20"/>
          <w:szCs w:val="20"/>
          <w:lang w:eastAsia="en-US"/>
        </w:rPr>
        <w:t>.20</w:t>
      </w:r>
      <w:r w:rsidR="0064445B" w:rsidRPr="00312CF3">
        <w:rPr>
          <w:rFonts w:ascii="Calibri" w:eastAsiaTheme="minorHAnsi" w:hAnsi="Calibri" w:cs="Calibri"/>
          <w:b/>
          <w:sz w:val="20"/>
          <w:szCs w:val="20"/>
          <w:lang w:eastAsia="en-US"/>
        </w:rPr>
        <w:t>2</w:t>
      </w:r>
      <w:r w:rsidR="00312CF3" w:rsidRPr="00312CF3">
        <w:rPr>
          <w:rFonts w:ascii="Calibri" w:eastAsiaTheme="minorHAnsi" w:hAnsi="Calibri" w:cs="Calibri"/>
          <w:b/>
          <w:sz w:val="20"/>
          <w:szCs w:val="20"/>
          <w:lang w:eastAsia="en-US"/>
        </w:rPr>
        <w:t>5</w:t>
      </w:r>
      <w:r w:rsidRPr="00312CF3">
        <w:rPr>
          <w:rFonts w:ascii="Calibri" w:hAnsi="Calibri" w:cs="Calibri"/>
          <w:b/>
          <w:sz w:val="20"/>
          <w:szCs w:val="20"/>
        </w:rPr>
        <w:t xml:space="preserve"> r. do godz. </w:t>
      </w:r>
      <w:r w:rsidR="00F076E3" w:rsidRPr="00312CF3">
        <w:rPr>
          <w:rFonts w:ascii="Calibri" w:hAnsi="Calibri" w:cs="Calibri"/>
          <w:b/>
          <w:sz w:val="20"/>
          <w:szCs w:val="20"/>
        </w:rPr>
        <w:t>09</w:t>
      </w:r>
      <w:r w:rsidR="007F360D" w:rsidRPr="00312CF3">
        <w:rPr>
          <w:rFonts w:ascii="Calibri" w:hAnsi="Calibri" w:cs="Calibri"/>
          <w:b/>
          <w:sz w:val="20"/>
          <w:szCs w:val="20"/>
        </w:rPr>
        <w:t>:00</w:t>
      </w:r>
    </w:p>
    <w:p w14:paraId="2392F287" w14:textId="77777777" w:rsidR="005F4A7D" w:rsidRPr="00C75C4B" w:rsidRDefault="005F4A7D" w:rsidP="00EC1383">
      <w:pPr>
        <w:numPr>
          <w:ilvl w:val="2"/>
          <w:numId w:val="14"/>
        </w:numPr>
        <w:spacing w:before="120"/>
        <w:ind w:left="709" w:hanging="142"/>
        <w:jc w:val="both"/>
        <w:rPr>
          <w:rFonts w:ascii="Calibri" w:hAnsi="Calibri" w:cs="Calibri"/>
          <w:sz w:val="20"/>
          <w:szCs w:val="20"/>
        </w:rPr>
      </w:pPr>
      <w:r w:rsidRPr="00C75C4B">
        <w:rPr>
          <w:rFonts w:ascii="Calibri" w:hAnsi="Calibri" w:cs="Calibri"/>
          <w:b/>
          <w:sz w:val="20"/>
          <w:szCs w:val="20"/>
        </w:rPr>
        <w:t>Zmiana lub wycofanie oferty</w:t>
      </w:r>
      <w:r w:rsidRPr="00C75C4B">
        <w:rPr>
          <w:rFonts w:ascii="Calibri" w:hAnsi="Calibri" w:cs="Calibri"/>
          <w:sz w:val="20"/>
          <w:szCs w:val="20"/>
        </w:rPr>
        <w:t xml:space="preserve"> po upływie terminu składania ofert są nieskuteczne.</w:t>
      </w:r>
    </w:p>
    <w:p w14:paraId="576EE6D4" w14:textId="77777777" w:rsidR="005F4A7D" w:rsidRPr="00C75C4B" w:rsidRDefault="005F4A7D" w:rsidP="00EC1383">
      <w:pPr>
        <w:numPr>
          <w:ilvl w:val="2"/>
          <w:numId w:val="14"/>
        </w:numPr>
        <w:spacing w:before="120"/>
        <w:ind w:left="709" w:hanging="142"/>
        <w:jc w:val="both"/>
        <w:rPr>
          <w:rFonts w:ascii="Calibri" w:hAnsi="Calibri" w:cs="Calibri"/>
          <w:sz w:val="20"/>
          <w:szCs w:val="20"/>
        </w:rPr>
      </w:pPr>
      <w:r w:rsidRPr="00C75C4B">
        <w:rPr>
          <w:rFonts w:ascii="Calibri" w:hAnsi="Calibri" w:cs="Calibri"/>
          <w:sz w:val="20"/>
          <w:szCs w:val="20"/>
        </w:rPr>
        <w:t xml:space="preserve">Zgodnie z art. 222 ust. 4 </w:t>
      </w:r>
      <w:proofErr w:type="spellStart"/>
      <w:r w:rsidRPr="00C75C4B">
        <w:rPr>
          <w:rFonts w:ascii="Calibri" w:hAnsi="Calibri" w:cs="Calibri"/>
          <w:sz w:val="20"/>
          <w:szCs w:val="20"/>
        </w:rPr>
        <w:t>Pzp</w:t>
      </w:r>
      <w:proofErr w:type="spellEnd"/>
      <w:r w:rsidRPr="00C75C4B">
        <w:rPr>
          <w:rFonts w:ascii="Calibri" w:hAnsi="Calibri" w:cs="Calibri"/>
          <w:sz w:val="20"/>
          <w:szCs w:val="20"/>
        </w:rPr>
        <w:t xml:space="preserve"> Zamawiający, najpóźniej przed otwarciem ofert, udostępnia na stronie internetowej prowadzonego postępowania informację o kwocie, jaką zamierza przeznaczyć na sfinansowanie zamówienia.</w:t>
      </w:r>
    </w:p>
    <w:p w14:paraId="549A3F49" w14:textId="77777777" w:rsidR="005F4A7D" w:rsidRPr="00C75C4B" w:rsidRDefault="005F4A7D" w:rsidP="00EC1383">
      <w:pPr>
        <w:numPr>
          <w:ilvl w:val="0"/>
          <w:numId w:val="14"/>
        </w:numPr>
        <w:spacing w:before="120"/>
        <w:ind w:left="360"/>
        <w:jc w:val="both"/>
        <w:rPr>
          <w:rFonts w:ascii="Calibri" w:hAnsi="Calibri" w:cs="Calibri"/>
          <w:sz w:val="20"/>
          <w:szCs w:val="20"/>
        </w:rPr>
      </w:pPr>
      <w:r w:rsidRPr="00C75C4B">
        <w:rPr>
          <w:rFonts w:ascii="Calibri" w:hAnsi="Calibri" w:cs="Calibri"/>
          <w:b/>
          <w:sz w:val="20"/>
          <w:szCs w:val="20"/>
        </w:rPr>
        <w:t>Termin otwarcia ofert</w:t>
      </w:r>
    </w:p>
    <w:p w14:paraId="3C7ABF6B" w14:textId="7E71CEFD" w:rsidR="005F4A7D" w:rsidRPr="00C75C4B" w:rsidRDefault="005F4A7D" w:rsidP="00EC1383">
      <w:pPr>
        <w:widowControl w:val="0"/>
        <w:numPr>
          <w:ilvl w:val="0"/>
          <w:numId w:val="15"/>
        </w:numPr>
        <w:tabs>
          <w:tab w:val="left" w:pos="720"/>
        </w:tabs>
        <w:spacing w:after="177" w:line="256" w:lineRule="exact"/>
        <w:jc w:val="both"/>
        <w:rPr>
          <w:rFonts w:ascii="Calibri" w:eastAsiaTheme="minorHAnsi" w:hAnsi="Calibri" w:cs="Calibri"/>
          <w:b/>
          <w:sz w:val="20"/>
          <w:szCs w:val="20"/>
          <w:lang w:eastAsia="en-US"/>
        </w:rPr>
      </w:pPr>
      <w:r w:rsidRPr="00C75C4B">
        <w:rPr>
          <w:rFonts w:ascii="Calibri" w:eastAsiaTheme="minorHAnsi" w:hAnsi="Calibri" w:cs="Calibri"/>
          <w:b/>
          <w:bCs/>
          <w:sz w:val="20"/>
          <w:szCs w:val="20"/>
          <w:lang w:eastAsia="en-US"/>
        </w:rPr>
        <w:t xml:space="preserve">Otwarcie ofert </w:t>
      </w:r>
      <w:r w:rsidRPr="00C75C4B">
        <w:rPr>
          <w:rFonts w:ascii="Calibri" w:eastAsiaTheme="minorHAnsi" w:hAnsi="Calibri" w:cs="Calibri"/>
          <w:sz w:val="20"/>
          <w:szCs w:val="20"/>
          <w:lang w:eastAsia="en-US"/>
        </w:rPr>
        <w:t xml:space="preserve">nastąpi w </w:t>
      </w:r>
      <w:r w:rsidRPr="00F076E3">
        <w:rPr>
          <w:rFonts w:ascii="Calibri" w:eastAsiaTheme="minorHAnsi" w:hAnsi="Calibri" w:cs="Calibri"/>
          <w:sz w:val="20"/>
          <w:szCs w:val="20"/>
          <w:lang w:eastAsia="en-US"/>
        </w:rPr>
        <w:t xml:space="preserve">dniu </w:t>
      </w:r>
      <w:r w:rsidR="00F076E3" w:rsidRPr="00F076E3">
        <w:rPr>
          <w:rFonts w:ascii="Calibri" w:eastAsiaTheme="minorHAnsi" w:hAnsi="Calibri" w:cs="Calibri"/>
          <w:b/>
          <w:sz w:val="20"/>
          <w:szCs w:val="20"/>
          <w:lang w:eastAsia="en-US"/>
        </w:rPr>
        <w:t>2</w:t>
      </w:r>
      <w:r w:rsidR="00312CF3">
        <w:rPr>
          <w:rFonts w:ascii="Calibri" w:eastAsiaTheme="minorHAnsi" w:hAnsi="Calibri" w:cs="Calibri"/>
          <w:b/>
          <w:sz w:val="20"/>
          <w:szCs w:val="20"/>
          <w:lang w:eastAsia="en-US"/>
        </w:rPr>
        <w:t>0</w:t>
      </w:r>
      <w:r w:rsidR="0064445B" w:rsidRPr="00F076E3">
        <w:rPr>
          <w:rFonts w:ascii="Calibri" w:eastAsiaTheme="minorHAnsi" w:hAnsi="Calibri" w:cs="Calibri"/>
          <w:b/>
          <w:sz w:val="20"/>
          <w:szCs w:val="20"/>
          <w:lang w:eastAsia="en-US"/>
        </w:rPr>
        <w:t>.0</w:t>
      </w:r>
      <w:r w:rsidR="00312CF3">
        <w:rPr>
          <w:rFonts w:ascii="Calibri" w:eastAsiaTheme="minorHAnsi" w:hAnsi="Calibri" w:cs="Calibri"/>
          <w:b/>
          <w:sz w:val="20"/>
          <w:szCs w:val="20"/>
          <w:lang w:eastAsia="en-US"/>
        </w:rPr>
        <w:t>8</w:t>
      </w:r>
      <w:r w:rsidR="0064445B" w:rsidRPr="00F076E3">
        <w:rPr>
          <w:rFonts w:ascii="Calibri" w:eastAsiaTheme="minorHAnsi" w:hAnsi="Calibri" w:cs="Calibri"/>
          <w:b/>
          <w:sz w:val="20"/>
          <w:szCs w:val="20"/>
          <w:lang w:eastAsia="en-US"/>
        </w:rPr>
        <w:t>.202</w:t>
      </w:r>
      <w:r w:rsidR="00312CF3">
        <w:rPr>
          <w:rFonts w:ascii="Calibri" w:eastAsiaTheme="minorHAnsi" w:hAnsi="Calibri" w:cs="Calibri"/>
          <w:b/>
          <w:sz w:val="20"/>
          <w:szCs w:val="20"/>
          <w:lang w:eastAsia="en-US"/>
        </w:rPr>
        <w:t>5</w:t>
      </w:r>
      <w:r w:rsidR="0064445B" w:rsidRPr="00F076E3">
        <w:rPr>
          <w:rFonts w:ascii="Calibri" w:hAnsi="Calibri" w:cs="Calibri"/>
          <w:b/>
          <w:sz w:val="20"/>
          <w:szCs w:val="20"/>
        </w:rPr>
        <w:t xml:space="preserve"> </w:t>
      </w:r>
      <w:r w:rsidRPr="00F076E3">
        <w:rPr>
          <w:rFonts w:ascii="Calibri" w:eastAsiaTheme="minorHAnsi" w:hAnsi="Calibri" w:cs="Calibri"/>
          <w:b/>
          <w:sz w:val="20"/>
          <w:szCs w:val="20"/>
          <w:lang w:eastAsia="en-US"/>
        </w:rPr>
        <w:t>r. o godz.</w:t>
      </w:r>
      <w:r w:rsidR="007F360D" w:rsidRPr="00F076E3">
        <w:rPr>
          <w:rFonts w:ascii="Calibri" w:eastAsiaTheme="minorHAnsi" w:hAnsi="Calibri" w:cs="Calibri"/>
          <w:b/>
          <w:sz w:val="20"/>
          <w:szCs w:val="20"/>
          <w:lang w:eastAsia="en-US"/>
        </w:rPr>
        <w:t xml:space="preserve"> 1</w:t>
      </w:r>
      <w:r w:rsidR="00F076E3" w:rsidRPr="00F076E3">
        <w:rPr>
          <w:rFonts w:ascii="Calibri" w:eastAsiaTheme="minorHAnsi" w:hAnsi="Calibri" w:cs="Calibri"/>
          <w:b/>
          <w:sz w:val="20"/>
          <w:szCs w:val="20"/>
          <w:lang w:eastAsia="en-US"/>
        </w:rPr>
        <w:t>0</w:t>
      </w:r>
      <w:r w:rsidR="007F360D" w:rsidRPr="00F076E3">
        <w:rPr>
          <w:rFonts w:ascii="Calibri" w:eastAsiaTheme="minorHAnsi" w:hAnsi="Calibri" w:cs="Calibri"/>
          <w:b/>
          <w:sz w:val="20"/>
          <w:szCs w:val="20"/>
          <w:lang w:eastAsia="en-US"/>
        </w:rPr>
        <w:t>:00</w:t>
      </w:r>
      <w:r w:rsidRPr="00F076E3">
        <w:rPr>
          <w:rFonts w:ascii="Calibri" w:eastAsiaTheme="minorHAnsi" w:hAnsi="Calibri" w:cs="Calibri"/>
          <w:sz w:val="20"/>
          <w:szCs w:val="20"/>
          <w:lang w:eastAsia="en-US"/>
        </w:rPr>
        <w:t xml:space="preserve"> .</w:t>
      </w:r>
      <w:r w:rsidRPr="00C75C4B">
        <w:rPr>
          <w:rFonts w:ascii="Calibri" w:eastAsiaTheme="minorHAnsi" w:hAnsi="Calibri" w:cs="Calibri"/>
          <w:sz w:val="20"/>
          <w:szCs w:val="20"/>
          <w:lang w:eastAsia="en-US"/>
        </w:rPr>
        <w:t xml:space="preserve">  Otwarcia ofert dokonuje się </w:t>
      </w:r>
      <w:r w:rsidR="00706505" w:rsidRPr="00C75C4B">
        <w:rPr>
          <w:rFonts w:ascii="Calibri" w:eastAsiaTheme="minorHAnsi" w:hAnsi="Calibri" w:cs="Calibri"/>
          <w:sz w:val="20"/>
          <w:szCs w:val="20"/>
          <w:lang w:eastAsia="en-US"/>
        </w:rPr>
        <w:t xml:space="preserve">elektronicznie przy użyciu </w:t>
      </w:r>
      <w:r w:rsidR="00706505" w:rsidRPr="00C75C4B">
        <w:rPr>
          <w:rFonts w:ascii="Calibri" w:eastAsiaTheme="minorHAnsi" w:hAnsi="Calibri" w:cs="Calibri"/>
          <w:b/>
          <w:sz w:val="20"/>
          <w:szCs w:val="20"/>
          <w:lang w:eastAsia="en-US"/>
        </w:rPr>
        <w:t>Platformy e-Zamówienia.</w:t>
      </w:r>
    </w:p>
    <w:p w14:paraId="4C0E34ED" w14:textId="77777777" w:rsidR="005F4A7D" w:rsidRDefault="005F4A7D" w:rsidP="00EC1383">
      <w:pPr>
        <w:widowControl w:val="0"/>
        <w:numPr>
          <w:ilvl w:val="0"/>
          <w:numId w:val="15"/>
        </w:numPr>
        <w:tabs>
          <w:tab w:val="left" w:pos="720"/>
        </w:tabs>
        <w:spacing w:line="259" w:lineRule="exact"/>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lastRenderedPageBreak/>
        <w:t xml:space="preserve">Zgodnie z art. 222 ust. 5 </w:t>
      </w:r>
      <w:proofErr w:type="spellStart"/>
      <w:r>
        <w:rPr>
          <w:rFonts w:ascii="Calibri" w:eastAsiaTheme="minorHAnsi" w:hAnsi="Calibri" w:cs="Calibri"/>
          <w:color w:val="000000"/>
          <w:sz w:val="20"/>
          <w:szCs w:val="20"/>
          <w:shd w:val="clear" w:color="auto" w:fill="FFFFFF"/>
          <w:lang w:eastAsia="en-US"/>
        </w:rPr>
        <w:t>Pzp</w:t>
      </w:r>
      <w:proofErr w:type="spellEnd"/>
      <w:r>
        <w:rPr>
          <w:rFonts w:ascii="Calibri" w:eastAsiaTheme="minorHAnsi" w:hAnsi="Calibri" w:cs="Calibri"/>
          <w:color w:val="000000"/>
          <w:sz w:val="20"/>
          <w:szCs w:val="20"/>
          <w:shd w:val="clear" w:color="auto" w:fill="FFFFFF"/>
          <w:lang w:eastAsia="en-US"/>
        </w:rPr>
        <w:t xml:space="preserve"> niezwłocznie po otwarciu ofert zamawiający zamieszcza na stronie internetowej informacje o:</w:t>
      </w:r>
    </w:p>
    <w:p w14:paraId="581145C2" w14:textId="77777777" w:rsidR="005F4A7D" w:rsidRDefault="005F4A7D" w:rsidP="009A7065">
      <w:pPr>
        <w:spacing w:before="26"/>
        <w:jc w:val="both"/>
        <w:rPr>
          <w:rFonts w:ascii="Calibri" w:hAnsi="Calibri" w:cs="Calibri"/>
          <w:sz w:val="20"/>
          <w:szCs w:val="20"/>
        </w:rPr>
      </w:pPr>
      <w:r>
        <w:rPr>
          <w:rFonts w:ascii="Calibri" w:hAnsi="Calibri" w:cs="Calibri"/>
          <w:color w:val="000000"/>
          <w:sz w:val="20"/>
          <w:szCs w:val="20"/>
        </w:rPr>
        <w:t>a) nazwach albo imionach i nazwiskach oraz siedzibach lub miejscach prowadzonej działalności gospodarczej albo miejscach zamieszkania wykonawców, których oferty zostały otwarte,</w:t>
      </w:r>
    </w:p>
    <w:p w14:paraId="386C46B1" w14:textId="42576C10" w:rsidR="007F360D" w:rsidRDefault="005F4A7D" w:rsidP="00800106">
      <w:pPr>
        <w:jc w:val="both"/>
        <w:rPr>
          <w:rFonts w:ascii="Calibri" w:hAnsi="Calibri" w:cs="Calibri"/>
          <w:color w:val="000000"/>
          <w:sz w:val="20"/>
          <w:szCs w:val="20"/>
        </w:rPr>
      </w:pPr>
      <w:r>
        <w:rPr>
          <w:rFonts w:ascii="Calibri" w:hAnsi="Calibri" w:cs="Calibri"/>
          <w:color w:val="000000"/>
          <w:sz w:val="20"/>
          <w:szCs w:val="20"/>
        </w:rPr>
        <w:t>b) cenach lub kosztach zawartych w ofertach.</w:t>
      </w:r>
    </w:p>
    <w:p w14:paraId="7F32E838" w14:textId="77777777" w:rsidR="00972010" w:rsidRDefault="00972010" w:rsidP="005F4A7D">
      <w:pPr>
        <w:ind w:firstLineChars="300" w:firstLine="600"/>
        <w:jc w:val="both"/>
        <w:rPr>
          <w:rFonts w:ascii="Calibri" w:hAnsi="Calibri" w:cs="Calibri"/>
          <w:color w:val="000000"/>
          <w:sz w:val="20"/>
          <w:szCs w:val="20"/>
        </w:rPr>
      </w:pPr>
    </w:p>
    <w:p w14:paraId="4B0AFFA1"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XIV</w:t>
      </w:r>
    </w:p>
    <w:p w14:paraId="7FFD9B73"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Opis sposobu obliczenia ceny. Informacje w sprawie walut obcych.</w:t>
      </w:r>
    </w:p>
    <w:p w14:paraId="3F41946C" w14:textId="77777777" w:rsidR="005F4A7D" w:rsidRDefault="005F4A7D" w:rsidP="00EC1383">
      <w:pPr>
        <w:numPr>
          <w:ilvl w:val="0"/>
          <w:numId w:val="17"/>
        </w:numPr>
        <w:ind w:left="357" w:hanging="357"/>
        <w:jc w:val="both"/>
        <w:rPr>
          <w:rFonts w:ascii="Calibri" w:hAnsi="Calibri"/>
          <w:iCs/>
          <w:sz w:val="20"/>
          <w:szCs w:val="20"/>
        </w:rPr>
      </w:pPr>
      <w:r>
        <w:rPr>
          <w:rFonts w:ascii="Calibri" w:hAnsi="Calibri"/>
          <w:iCs/>
          <w:sz w:val="20"/>
          <w:szCs w:val="20"/>
        </w:rPr>
        <w:t xml:space="preserve">Wykonawca określi cenę oferty w PLN w Formularzu oferty, którego wzór stanowi </w:t>
      </w:r>
      <w:r>
        <w:rPr>
          <w:rFonts w:ascii="Calibri" w:hAnsi="Calibri"/>
          <w:b/>
          <w:iCs/>
          <w:sz w:val="20"/>
          <w:szCs w:val="20"/>
        </w:rPr>
        <w:t>Załącznik Nr 1</w:t>
      </w:r>
      <w:r>
        <w:rPr>
          <w:rFonts w:ascii="Calibri" w:hAnsi="Calibri"/>
          <w:iCs/>
          <w:sz w:val="20"/>
          <w:szCs w:val="20"/>
        </w:rPr>
        <w:t xml:space="preserve"> do SWZ.</w:t>
      </w:r>
    </w:p>
    <w:p w14:paraId="51E7C0A2" w14:textId="77777777" w:rsidR="005F4A7D" w:rsidRDefault="005F4A7D" w:rsidP="00EC1383">
      <w:pPr>
        <w:numPr>
          <w:ilvl w:val="0"/>
          <w:numId w:val="17"/>
        </w:numPr>
        <w:ind w:left="357" w:hanging="357"/>
        <w:jc w:val="both"/>
        <w:rPr>
          <w:rFonts w:ascii="Calibri" w:hAnsi="Calibri"/>
          <w:iCs/>
          <w:sz w:val="20"/>
          <w:szCs w:val="20"/>
        </w:rPr>
      </w:pPr>
      <w:r>
        <w:rPr>
          <w:rFonts w:ascii="Calibri" w:hAnsi="Calibri"/>
          <w:iCs/>
          <w:sz w:val="20"/>
          <w:szCs w:val="20"/>
        </w:rPr>
        <w:t>Cena oferty powinna obejmować wszystkie elementy cenotwórcze realizacji zamówienia, warunki i obowiązki umowne określone we Wzorze Umowy</w:t>
      </w:r>
      <w:r>
        <w:rPr>
          <w:rFonts w:ascii="Calibri" w:hAnsi="Calibri"/>
          <w:sz w:val="20"/>
          <w:szCs w:val="20"/>
        </w:rPr>
        <w:t xml:space="preserve">. Przyjęta formą wynagrodzenia jest </w:t>
      </w:r>
      <w:r>
        <w:rPr>
          <w:rFonts w:ascii="Calibri" w:hAnsi="Calibri"/>
          <w:b/>
          <w:sz w:val="20"/>
          <w:szCs w:val="20"/>
        </w:rPr>
        <w:t>wynagrodzenie ryczałtowe</w:t>
      </w:r>
      <w:r>
        <w:rPr>
          <w:rFonts w:ascii="Calibri" w:hAnsi="Calibri"/>
          <w:sz w:val="20"/>
          <w:szCs w:val="20"/>
        </w:rPr>
        <w:t xml:space="preserve"> w rozumieniu art. 632 </w:t>
      </w:r>
      <w:r>
        <w:rPr>
          <w:rFonts w:ascii="Calibri" w:hAnsi="Calibri" w:cs="Calibri"/>
          <w:sz w:val="20"/>
          <w:szCs w:val="20"/>
        </w:rPr>
        <w:t>§</w:t>
      </w:r>
      <w:r>
        <w:rPr>
          <w:rFonts w:ascii="Calibri" w:hAnsi="Calibri"/>
          <w:sz w:val="20"/>
          <w:szCs w:val="20"/>
        </w:rPr>
        <w:t>1 KC.</w:t>
      </w:r>
    </w:p>
    <w:p w14:paraId="42D5F90B" w14:textId="77777777" w:rsidR="005F4A7D" w:rsidRDefault="005F4A7D" w:rsidP="00EC1383">
      <w:pPr>
        <w:numPr>
          <w:ilvl w:val="0"/>
          <w:numId w:val="17"/>
        </w:numPr>
        <w:ind w:left="357" w:hanging="357"/>
        <w:jc w:val="both"/>
        <w:rPr>
          <w:rFonts w:ascii="Calibri" w:hAnsi="Calibri"/>
          <w:iCs/>
          <w:sz w:val="20"/>
          <w:szCs w:val="20"/>
        </w:rPr>
      </w:pPr>
      <w:r>
        <w:rPr>
          <w:rFonts w:ascii="Calibri" w:hAnsi="Calibri"/>
          <w:sz w:val="20"/>
          <w:szCs w:val="20"/>
        </w:rPr>
        <w:t xml:space="preserve">Cena </w:t>
      </w:r>
      <w:r>
        <w:rPr>
          <w:rFonts w:ascii="Calibri" w:hAnsi="Calibri"/>
          <w:iCs/>
          <w:sz w:val="20"/>
          <w:szCs w:val="20"/>
        </w:rPr>
        <w:t>oferty i składniki cenotwórcze podane przez Wykonawcę będą stałe przez okres realizacji Umowy i nie będą mogły podlegać zmianie (z zastrzeżeniem postanowień zawartych we Wzorze Umowy).</w:t>
      </w:r>
    </w:p>
    <w:p w14:paraId="25BFEDF2" w14:textId="77777777" w:rsidR="005F4A7D" w:rsidRDefault="005F4A7D" w:rsidP="00EC1383">
      <w:pPr>
        <w:numPr>
          <w:ilvl w:val="0"/>
          <w:numId w:val="17"/>
        </w:numPr>
        <w:ind w:left="357" w:hanging="357"/>
        <w:jc w:val="both"/>
        <w:rPr>
          <w:rFonts w:ascii="Calibri" w:hAnsi="Calibri"/>
          <w:iCs/>
          <w:sz w:val="20"/>
          <w:szCs w:val="20"/>
        </w:rPr>
      </w:pPr>
      <w:r>
        <w:rPr>
          <w:rFonts w:ascii="Calibri" w:hAnsi="Calibri"/>
          <w:iCs/>
          <w:sz w:val="20"/>
          <w:szCs w:val="20"/>
        </w:rPr>
        <w:t>Zamawiający nie przewiduje możliwości prowadzenia rozliczeń w walutach obcych. Rozliczenia między Wykonawcą, a Zamawiającym będą dokonywane w złotych polskich.</w:t>
      </w:r>
    </w:p>
    <w:p w14:paraId="4F181350" w14:textId="77777777" w:rsidR="005F4A7D" w:rsidRDefault="005F4A7D" w:rsidP="00EC1383">
      <w:pPr>
        <w:numPr>
          <w:ilvl w:val="0"/>
          <w:numId w:val="17"/>
        </w:numPr>
        <w:ind w:left="357" w:hanging="357"/>
        <w:jc w:val="both"/>
        <w:rPr>
          <w:rFonts w:ascii="Calibri" w:hAnsi="Calibri"/>
          <w:iCs/>
          <w:sz w:val="20"/>
          <w:szCs w:val="20"/>
        </w:rPr>
      </w:pPr>
      <w:r>
        <w:rPr>
          <w:rFonts w:ascii="Calibri" w:hAnsi="Calibri"/>
          <w:iCs/>
          <w:sz w:val="20"/>
          <w:szCs w:val="20"/>
        </w:rPr>
        <w:t xml:space="preserve">Cena oferty powinna być wyrażona w złotych polskich z dokładnością do 1 grosza, to znaczy </w:t>
      </w:r>
      <w:r>
        <w:rPr>
          <w:rFonts w:ascii="Calibri" w:hAnsi="Calibri"/>
          <w:sz w:val="20"/>
          <w:szCs w:val="20"/>
        </w:rPr>
        <w:br/>
      </w:r>
      <w:r>
        <w:rPr>
          <w:rFonts w:ascii="Calibri" w:hAnsi="Calibri"/>
          <w:iCs/>
          <w:sz w:val="20"/>
          <w:szCs w:val="20"/>
        </w:rPr>
        <w:t>z dokładnością do dwóch miejsc po przecinku.</w:t>
      </w:r>
    </w:p>
    <w:p w14:paraId="69A9B8F4" w14:textId="2E001A9E" w:rsidR="005F4A7D" w:rsidRDefault="005F4A7D" w:rsidP="00EC1383">
      <w:pPr>
        <w:numPr>
          <w:ilvl w:val="0"/>
          <w:numId w:val="17"/>
        </w:numPr>
        <w:ind w:left="357" w:hanging="357"/>
        <w:jc w:val="both"/>
        <w:rPr>
          <w:rFonts w:ascii="Calibri" w:hAnsi="Calibri"/>
          <w:sz w:val="20"/>
          <w:szCs w:val="20"/>
        </w:rPr>
      </w:pPr>
      <w:r>
        <w:rPr>
          <w:rFonts w:ascii="Calibri" w:hAnsi="Calibri"/>
          <w:sz w:val="20"/>
          <w:szCs w:val="20"/>
        </w:rPr>
        <w:t>Sposób obliczenia ceny określa przedmiar robót stanowiący załącznik SWZ.</w:t>
      </w:r>
    </w:p>
    <w:p w14:paraId="2F296120" w14:textId="77777777" w:rsidR="005F4A7D" w:rsidRDefault="005F4A7D" w:rsidP="00EC1383">
      <w:pPr>
        <w:numPr>
          <w:ilvl w:val="0"/>
          <w:numId w:val="17"/>
        </w:numPr>
        <w:ind w:left="357" w:hanging="357"/>
        <w:jc w:val="both"/>
        <w:rPr>
          <w:rFonts w:ascii="Calibri" w:hAnsi="Calibri"/>
          <w:sz w:val="20"/>
          <w:szCs w:val="20"/>
        </w:rPr>
      </w:pPr>
      <w:r>
        <w:rPr>
          <w:rFonts w:ascii="Calibri" w:hAnsi="Calibri"/>
          <w:sz w:val="20"/>
          <w:szCs w:val="20"/>
        </w:rPr>
        <w:t>Zamawiający informuje, że nie przewiduje możliwości udzielenia Wykonawcy zaliczek na poczet wykonania zamówienia.</w:t>
      </w:r>
    </w:p>
    <w:p w14:paraId="617FE576" w14:textId="77777777" w:rsidR="005F4A7D" w:rsidRDefault="005F4A7D" w:rsidP="00EC1383">
      <w:pPr>
        <w:numPr>
          <w:ilvl w:val="0"/>
          <w:numId w:val="17"/>
        </w:numPr>
        <w:ind w:left="357" w:hanging="357"/>
        <w:jc w:val="both"/>
        <w:rPr>
          <w:rFonts w:ascii="Calibri" w:hAnsi="Calibri"/>
          <w:sz w:val="20"/>
          <w:szCs w:val="20"/>
        </w:rPr>
      </w:pPr>
      <w:r>
        <w:rPr>
          <w:rFonts w:ascii="Calibri" w:hAnsi="Calibri"/>
          <w:b/>
          <w:sz w:val="20"/>
          <w:szCs w:val="20"/>
        </w:rPr>
        <w:t>Wszystkie prace należy wycenić i wykonać zgodnie z projektem budowlano-wykonawczym. Załączony przez Zamawiającego przedmiar ma zaś jedynie pomóc w wycenie prac Wykonawcy i nie jest obowiązkowy z uwagi na przyjętą w umowie formę rozliczenia ryczałtowego.</w:t>
      </w:r>
      <w:r>
        <w:rPr>
          <w:rFonts w:ascii="Calibri" w:hAnsi="Calibri"/>
          <w:sz w:val="20"/>
          <w:szCs w:val="20"/>
        </w:rPr>
        <w:t xml:space="preserve"> (Zgodnie z § 4 ust. 3 Rozporządzenia Ministra Infrastruktury z dnia 2 września 2004 r., w sprawie szczegółowego zakresu i formy dokumentacji projektowej, specyfikacji technicznych wykonania i odbioru robót budowlanych oraz programu funkcjonalno- użytkowego (Dz.U. z 2004 r. nr 202, </w:t>
      </w:r>
      <w:proofErr w:type="spellStart"/>
      <w:r>
        <w:rPr>
          <w:rFonts w:ascii="Calibri" w:hAnsi="Calibri"/>
          <w:sz w:val="20"/>
          <w:szCs w:val="20"/>
        </w:rPr>
        <w:t>poz</w:t>
      </w:r>
      <w:proofErr w:type="spellEnd"/>
      <w:r>
        <w:rPr>
          <w:rFonts w:ascii="Calibri" w:hAnsi="Calibri"/>
          <w:sz w:val="20"/>
          <w:szCs w:val="20"/>
        </w:rPr>
        <w:t xml:space="preserve"> 2072 z późniejszymi zmianami.)</w:t>
      </w:r>
      <w:r>
        <w:rPr>
          <w:rFonts w:ascii="Calibri" w:hAnsi="Calibri" w:cs="Tahoma"/>
          <w:b/>
          <w:sz w:val="20"/>
          <w:szCs w:val="20"/>
        </w:rPr>
        <w:tab/>
      </w:r>
    </w:p>
    <w:p w14:paraId="0292BBBC" w14:textId="77777777" w:rsidR="005F4A7D" w:rsidRDefault="005F4A7D" w:rsidP="005F4A7D">
      <w:pPr>
        <w:suppressAutoHyphens/>
        <w:ind w:left="360"/>
        <w:jc w:val="both"/>
        <w:rPr>
          <w:rFonts w:ascii="Calibri" w:hAnsi="Calibri" w:cs="Tahoma"/>
          <w:bCs/>
          <w:sz w:val="20"/>
          <w:szCs w:val="20"/>
          <w:lang w:eastAsia="ar-SA"/>
        </w:rPr>
      </w:pPr>
      <w:r>
        <w:rPr>
          <w:rFonts w:ascii="Calibri" w:hAnsi="Calibri" w:cs="Tahoma"/>
          <w:bCs/>
          <w:sz w:val="20"/>
          <w:szCs w:val="20"/>
          <w:lang w:eastAsia="ar-SA"/>
        </w:rPr>
        <w:t>Wynagrodzenie ryczałtowe jest stałe i niezmienne, niezależnie od faktycznego rozmiaru lub kosztów robót.          W związku z tym,  Zamawiający nie przewiduje wynagrodzeń dodatkowych wynikających np.                                           z niezinwentaryzowanych lub błędnie zinwentaryzowanych instalacji podziemnych lub odmiennych od wskazanych w dokumentacji projektowej warunków geologicznych lub gruntowo-wodnych.</w:t>
      </w:r>
    </w:p>
    <w:p w14:paraId="5238C2EF" w14:textId="77777777" w:rsidR="005F4A7D" w:rsidRDefault="005F4A7D" w:rsidP="005F4A7D">
      <w:pPr>
        <w:ind w:left="180"/>
        <w:jc w:val="both"/>
        <w:rPr>
          <w:rFonts w:ascii="Calibri" w:hAnsi="Calibri" w:cs="Calibri"/>
          <w:sz w:val="20"/>
          <w:szCs w:val="20"/>
        </w:rPr>
      </w:pPr>
      <w:r>
        <w:rPr>
          <w:rFonts w:ascii="Calibri" w:hAnsi="Calibri" w:cs="Calibri"/>
          <w:sz w:val="20"/>
          <w:szCs w:val="20"/>
        </w:rPr>
        <w:t xml:space="preserve">9.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669B2809" w14:textId="77777777" w:rsidR="005F4A7D" w:rsidRDefault="005F4A7D" w:rsidP="0035420E">
      <w:pPr>
        <w:autoSpaceDE w:val="0"/>
        <w:autoSpaceDN w:val="0"/>
        <w:adjustRightInd w:val="0"/>
        <w:ind w:left="180"/>
        <w:jc w:val="both"/>
        <w:rPr>
          <w:rFonts w:ascii="Calibri" w:hAnsi="Calibri" w:cs="Calibri"/>
          <w:sz w:val="20"/>
          <w:szCs w:val="20"/>
        </w:rPr>
      </w:pPr>
      <w:r>
        <w:rPr>
          <w:rFonts w:ascii="Calibri" w:hAnsi="Calibri" w:cs="Calibri"/>
          <w:b/>
          <w:sz w:val="20"/>
          <w:szCs w:val="20"/>
        </w:rPr>
        <w:t>UWAGA:</w:t>
      </w:r>
      <w:r>
        <w:rPr>
          <w:rFonts w:ascii="Calibri" w:hAnsi="Calibri" w:cs="Calibri"/>
          <w:sz w:val="20"/>
          <w:szCs w:val="20"/>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w:t>
      </w:r>
    </w:p>
    <w:p w14:paraId="695BD09C" w14:textId="77777777" w:rsidR="005F4A7D" w:rsidRDefault="005F4A7D" w:rsidP="005F4A7D">
      <w:pPr>
        <w:suppressAutoHyphens/>
        <w:jc w:val="both"/>
        <w:rPr>
          <w:rFonts w:ascii="Calibri" w:hAnsi="Calibri" w:cs="Tahoma"/>
          <w:bCs/>
          <w:sz w:val="20"/>
          <w:szCs w:val="20"/>
          <w:u w:val="single"/>
          <w:lang w:eastAsia="ar-SA"/>
        </w:rPr>
      </w:pPr>
    </w:p>
    <w:p w14:paraId="025EEDBB" w14:textId="77777777" w:rsidR="005F4A7D" w:rsidRDefault="005F4A7D" w:rsidP="005F4A7D">
      <w:pPr>
        <w:keepNext/>
        <w:shd w:val="clear" w:color="auto" w:fill="A6A6A6"/>
        <w:tabs>
          <w:tab w:val="left" w:pos="1418"/>
        </w:tabs>
        <w:spacing w:line="276" w:lineRule="auto"/>
        <w:jc w:val="center"/>
        <w:rPr>
          <w:rFonts w:ascii="Calibri" w:hAnsi="Calibri"/>
          <w:b/>
          <w:bCs/>
          <w:color w:val="000000" w:themeColor="text1"/>
        </w:rPr>
      </w:pPr>
      <w:r>
        <w:rPr>
          <w:rFonts w:ascii="Calibri" w:hAnsi="Calibri"/>
          <w:b/>
          <w:bCs/>
          <w:color w:val="000000" w:themeColor="text1"/>
        </w:rPr>
        <w:t>Rozdział XV</w:t>
      </w:r>
    </w:p>
    <w:p w14:paraId="0ED2D87B" w14:textId="77777777" w:rsidR="005F4A7D" w:rsidRDefault="005F4A7D" w:rsidP="005F4A7D">
      <w:pPr>
        <w:keepNext/>
        <w:shd w:val="clear" w:color="auto" w:fill="A6A6A6"/>
        <w:tabs>
          <w:tab w:val="left" w:pos="1418"/>
        </w:tabs>
        <w:spacing w:line="276" w:lineRule="auto"/>
        <w:jc w:val="center"/>
        <w:rPr>
          <w:rFonts w:ascii="Calibri" w:hAnsi="Calibri"/>
          <w:b/>
          <w:bCs/>
          <w:color w:val="000000" w:themeColor="text1"/>
        </w:rPr>
      </w:pPr>
      <w:r>
        <w:rPr>
          <w:rFonts w:ascii="Calibri" w:hAnsi="Calibri"/>
          <w:b/>
          <w:bCs/>
          <w:color w:val="000000" w:themeColor="text1"/>
        </w:rPr>
        <w:t>Kryteria oceny ofert.</w:t>
      </w:r>
    </w:p>
    <w:p w14:paraId="49C7AD58" w14:textId="48680EB7" w:rsidR="005F4A7D" w:rsidRDefault="005F4A7D" w:rsidP="005F4A7D">
      <w:pPr>
        <w:tabs>
          <w:tab w:val="left" w:pos="360"/>
        </w:tabs>
        <w:ind w:left="360" w:hanging="360"/>
        <w:rPr>
          <w:rFonts w:asciiTheme="minorHAnsi" w:hAnsiTheme="minorHAnsi" w:cstheme="minorHAnsi"/>
          <w:sz w:val="20"/>
          <w:szCs w:val="20"/>
        </w:rPr>
      </w:pPr>
      <w:r>
        <w:rPr>
          <w:rFonts w:asciiTheme="minorHAnsi" w:hAnsiTheme="minorHAnsi" w:cstheme="minorHAnsi"/>
          <w:sz w:val="20"/>
          <w:szCs w:val="20"/>
        </w:rPr>
        <w:t xml:space="preserve">1. </w:t>
      </w:r>
      <w:r>
        <w:rPr>
          <w:rFonts w:asciiTheme="minorHAnsi" w:hAnsiTheme="minorHAnsi" w:cstheme="minorHAnsi"/>
          <w:sz w:val="20"/>
          <w:szCs w:val="20"/>
        </w:rPr>
        <w:tab/>
      </w:r>
      <w:r w:rsidR="005C0958" w:rsidRPr="005C0958">
        <w:rPr>
          <w:rFonts w:asciiTheme="minorHAnsi" w:hAnsiTheme="minorHAnsi" w:cstheme="minorHAnsi"/>
          <w:sz w:val="20"/>
          <w:szCs w:val="20"/>
        </w:rPr>
        <w:t>Najkorzystniejszą ofertą będzie oferta, która uzyska największą sumę punktów w kryterium "cena" i kryterium “okres gwarancji”.</w:t>
      </w:r>
    </w:p>
    <w:p w14:paraId="0C51DE77" w14:textId="77777777" w:rsidR="005F4A7D" w:rsidRDefault="005F4A7D" w:rsidP="005F4A7D">
      <w:pPr>
        <w:tabs>
          <w:tab w:val="left" w:pos="360"/>
        </w:tabs>
        <w:ind w:left="360" w:hanging="360"/>
        <w:rPr>
          <w:rFonts w:asciiTheme="minorHAnsi" w:hAnsiTheme="minorHAnsi" w:cstheme="minorHAnsi"/>
          <w:sz w:val="20"/>
          <w:szCs w:val="20"/>
        </w:rPr>
      </w:pPr>
    </w:p>
    <w:tbl>
      <w:tblPr>
        <w:tblpPr w:leftFromText="141" w:rightFromText="141" w:bottomFromText="200" w:vertAnchor="text" w:horzAnchor="margin" w:tblpXSpec="center"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6"/>
        <w:gridCol w:w="1511"/>
      </w:tblGrid>
      <w:tr w:rsidR="005F4A7D" w14:paraId="724B35E1" w14:textId="77777777" w:rsidTr="005F4A7D">
        <w:trPr>
          <w:trHeight w:val="331"/>
        </w:trPr>
        <w:tc>
          <w:tcPr>
            <w:tcW w:w="3966" w:type="dxa"/>
            <w:tcBorders>
              <w:top w:val="single" w:sz="4" w:space="0" w:color="auto"/>
              <w:left w:val="single" w:sz="4" w:space="0" w:color="auto"/>
              <w:bottom w:val="single" w:sz="4" w:space="0" w:color="auto"/>
              <w:right w:val="single" w:sz="4" w:space="0" w:color="auto"/>
            </w:tcBorders>
            <w:hideMark/>
          </w:tcPr>
          <w:p w14:paraId="3BD0385F" w14:textId="77777777" w:rsidR="005F4A7D" w:rsidRDefault="005F4A7D">
            <w:pPr>
              <w:spacing w:before="120" w:line="276" w:lineRule="auto"/>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Nazwa kryterium</w:t>
            </w:r>
          </w:p>
        </w:tc>
        <w:tc>
          <w:tcPr>
            <w:tcW w:w="1511" w:type="dxa"/>
            <w:tcBorders>
              <w:top w:val="single" w:sz="4" w:space="0" w:color="auto"/>
              <w:left w:val="single" w:sz="4" w:space="0" w:color="auto"/>
              <w:bottom w:val="single" w:sz="4" w:space="0" w:color="auto"/>
              <w:right w:val="single" w:sz="4" w:space="0" w:color="auto"/>
            </w:tcBorders>
            <w:hideMark/>
          </w:tcPr>
          <w:p w14:paraId="3E0F76BE" w14:textId="77777777" w:rsidR="005F4A7D" w:rsidRDefault="005F4A7D">
            <w:pPr>
              <w:spacing w:before="120" w:line="276" w:lineRule="auto"/>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Waga</w:t>
            </w:r>
          </w:p>
        </w:tc>
      </w:tr>
      <w:tr w:rsidR="005F4A7D" w14:paraId="4EF4B55F" w14:textId="77777777" w:rsidTr="005F4A7D">
        <w:trPr>
          <w:trHeight w:val="318"/>
        </w:trPr>
        <w:tc>
          <w:tcPr>
            <w:tcW w:w="3966" w:type="dxa"/>
            <w:tcBorders>
              <w:top w:val="single" w:sz="4" w:space="0" w:color="auto"/>
              <w:left w:val="single" w:sz="4" w:space="0" w:color="auto"/>
              <w:bottom w:val="single" w:sz="4" w:space="0" w:color="auto"/>
              <w:right w:val="single" w:sz="4" w:space="0" w:color="auto"/>
            </w:tcBorders>
            <w:hideMark/>
          </w:tcPr>
          <w:p w14:paraId="4A5EF74B" w14:textId="77777777" w:rsidR="005F4A7D" w:rsidRDefault="005F4A7D">
            <w:pPr>
              <w:spacing w:before="120" w:line="276" w:lineRule="auto"/>
              <w:jc w:val="both"/>
              <w:rPr>
                <w:rFonts w:asciiTheme="minorHAnsi" w:hAnsiTheme="minorHAnsi" w:cstheme="minorHAnsi"/>
                <w:b/>
                <w:sz w:val="20"/>
                <w:szCs w:val="20"/>
                <w:lang w:eastAsia="en-US"/>
              </w:rPr>
            </w:pPr>
            <w:r>
              <w:rPr>
                <w:rFonts w:asciiTheme="minorHAnsi" w:hAnsiTheme="minorHAnsi" w:cstheme="minorHAnsi"/>
                <w:b/>
                <w:sz w:val="20"/>
                <w:szCs w:val="20"/>
                <w:lang w:eastAsia="en-US"/>
              </w:rPr>
              <w:t>1/ cena brutto oferty</w:t>
            </w:r>
          </w:p>
        </w:tc>
        <w:tc>
          <w:tcPr>
            <w:tcW w:w="1511" w:type="dxa"/>
            <w:tcBorders>
              <w:top w:val="single" w:sz="4" w:space="0" w:color="auto"/>
              <w:left w:val="single" w:sz="4" w:space="0" w:color="auto"/>
              <w:bottom w:val="single" w:sz="4" w:space="0" w:color="auto"/>
              <w:right w:val="single" w:sz="4" w:space="0" w:color="auto"/>
            </w:tcBorders>
            <w:hideMark/>
          </w:tcPr>
          <w:p w14:paraId="3841CA25" w14:textId="77777777" w:rsidR="005F4A7D" w:rsidRDefault="005F4A7D">
            <w:pPr>
              <w:spacing w:before="120" w:line="276" w:lineRule="auto"/>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60%</w:t>
            </w:r>
          </w:p>
        </w:tc>
      </w:tr>
      <w:tr w:rsidR="005F4A7D" w14:paraId="28BE7F8C" w14:textId="77777777" w:rsidTr="005F4A7D">
        <w:trPr>
          <w:trHeight w:val="344"/>
        </w:trPr>
        <w:tc>
          <w:tcPr>
            <w:tcW w:w="3966" w:type="dxa"/>
            <w:tcBorders>
              <w:top w:val="single" w:sz="4" w:space="0" w:color="auto"/>
              <w:left w:val="single" w:sz="4" w:space="0" w:color="auto"/>
              <w:bottom w:val="single" w:sz="4" w:space="0" w:color="auto"/>
              <w:right w:val="single" w:sz="4" w:space="0" w:color="auto"/>
            </w:tcBorders>
            <w:hideMark/>
          </w:tcPr>
          <w:p w14:paraId="1CDEE5BD" w14:textId="77777777" w:rsidR="005F4A7D" w:rsidRDefault="005F4A7D">
            <w:pPr>
              <w:spacing w:before="120" w:line="276" w:lineRule="auto"/>
              <w:jc w:val="both"/>
              <w:rPr>
                <w:rFonts w:asciiTheme="minorHAnsi" w:hAnsiTheme="minorHAnsi" w:cstheme="minorHAnsi"/>
                <w:b/>
                <w:sz w:val="20"/>
                <w:szCs w:val="20"/>
                <w:lang w:eastAsia="en-US"/>
              </w:rPr>
            </w:pPr>
            <w:r>
              <w:rPr>
                <w:rFonts w:asciiTheme="minorHAnsi" w:hAnsiTheme="minorHAnsi" w:cstheme="minorHAnsi"/>
                <w:b/>
                <w:sz w:val="20"/>
                <w:szCs w:val="20"/>
                <w:lang w:eastAsia="en-US"/>
              </w:rPr>
              <w:t>2/ okres gwarancji</w:t>
            </w:r>
          </w:p>
        </w:tc>
        <w:tc>
          <w:tcPr>
            <w:tcW w:w="1511" w:type="dxa"/>
            <w:tcBorders>
              <w:top w:val="single" w:sz="4" w:space="0" w:color="auto"/>
              <w:left w:val="single" w:sz="4" w:space="0" w:color="auto"/>
              <w:bottom w:val="single" w:sz="4" w:space="0" w:color="auto"/>
              <w:right w:val="single" w:sz="4" w:space="0" w:color="auto"/>
            </w:tcBorders>
            <w:hideMark/>
          </w:tcPr>
          <w:p w14:paraId="2E20508A" w14:textId="77777777" w:rsidR="005F4A7D" w:rsidRDefault="005F4A7D">
            <w:pPr>
              <w:spacing w:before="120" w:line="276" w:lineRule="auto"/>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40%</w:t>
            </w:r>
          </w:p>
        </w:tc>
      </w:tr>
    </w:tbl>
    <w:p w14:paraId="2F2FE74A" w14:textId="77777777" w:rsidR="005F4A7D" w:rsidRDefault="005F4A7D" w:rsidP="005F4A7D">
      <w:pPr>
        <w:rPr>
          <w:rFonts w:asciiTheme="minorHAnsi" w:hAnsiTheme="minorHAnsi" w:cstheme="minorHAnsi"/>
          <w:sz w:val="20"/>
          <w:szCs w:val="20"/>
        </w:rPr>
      </w:pPr>
    </w:p>
    <w:p w14:paraId="5BC8DC05" w14:textId="77777777" w:rsidR="005F4A7D" w:rsidRDefault="005F4A7D" w:rsidP="005F4A7D">
      <w:pPr>
        <w:rPr>
          <w:rFonts w:asciiTheme="minorHAnsi" w:hAnsiTheme="minorHAnsi" w:cstheme="minorHAnsi"/>
          <w:sz w:val="20"/>
          <w:szCs w:val="20"/>
        </w:rPr>
      </w:pPr>
    </w:p>
    <w:p w14:paraId="43AD995D" w14:textId="77777777" w:rsidR="005F4A7D" w:rsidRDefault="005F4A7D" w:rsidP="005F4A7D">
      <w:pPr>
        <w:rPr>
          <w:rFonts w:asciiTheme="minorHAnsi" w:hAnsiTheme="minorHAnsi" w:cstheme="minorHAnsi"/>
          <w:sz w:val="20"/>
          <w:szCs w:val="20"/>
        </w:rPr>
      </w:pPr>
    </w:p>
    <w:p w14:paraId="75E14DB0" w14:textId="77777777" w:rsidR="005F4A7D" w:rsidRDefault="005F4A7D" w:rsidP="005F4A7D">
      <w:pPr>
        <w:rPr>
          <w:rFonts w:asciiTheme="minorHAnsi" w:hAnsiTheme="minorHAnsi" w:cstheme="minorHAnsi"/>
          <w:sz w:val="20"/>
          <w:szCs w:val="20"/>
        </w:rPr>
      </w:pPr>
    </w:p>
    <w:p w14:paraId="5F6E4F06" w14:textId="77777777" w:rsidR="005F4A7D" w:rsidRDefault="005F4A7D" w:rsidP="005F4A7D">
      <w:pPr>
        <w:rPr>
          <w:rFonts w:asciiTheme="minorHAnsi" w:hAnsiTheme="minorHAnsi" w:cstheme="minorHAnsi"/>
          <w:sz w:val="20"/>
          <w:szCs w:val="20"/>
        </w:rPr>
      </w:pPr>
    </w:p>
    <w:p w14:paraId="25DA7D36" w14:textId="77777777" w:rsidR="005F4A7D" w:rsidRDefault="005F4A7D" w:rsidP="005F4A7D">
      <w:pPr>
        <w:rPr>
          <w:rFonts w:asciiTheme="minorHAnsi" w:hAnsiTheme="minorHAnsi" w:cstheme="minorHAnsi"/>
          <w:sz w:val="20"/>
          <w:szCs w:val="20"/>
        </w:rPr>
      </w:pPr>
    </w:p>
    <w:p w14:paraId="4A0246E6" w14:textId="77777777" w:rsidR="005F4A7D" w:rsidRDefault="005F4A7D" w:rsidP="005F4A7D">
      <w:pPr>
        <w:tabs>
          <w:tab w:val="left" w:pos="360"/>
        </w:tabs>
        <w:rPr>
          <w:rFonts w:asciiTheme="minorHAnsi" w:hAnsiTheme="minorHAnsi" w:cstheme="minorHAnsi"/>
          <w:sz w:val="20"/>
          <w:szCs w:val="20"/>
        </w:rPr>
      </w:pPr>
      <w:r>
        <w:rPr>
          <w:rFonts w:asciiTheme="minorHAnsi" w:hAnsiTheme="minorHAnsi" w:cstheme="minorHAnsi"/>
          <w:sz w:val="20"/>
          <w:szCs w:val="20"/>
        </w:rPr>
        <w:t xml:space="preserve">2. </w:t>
      </w:r>
      <w:r>
        <w:rPr>
          <w:rFonts w:asciiTheme="minorHAnsi" w:hAnsiTheme="minorHAnsi" w:cstheme="minorHAnsi"/>
          <w:sz w:val="20"/>
          <w:szCs w:val="20"/>
        </w:rPr>
        <w:tab/>
        <w:t>Kryteria oceny ofert i ich znaczenie oraz opis sposobu oceny ofert:</w:t>
      </w:r>
    </w:p>
    <w:p w14:paraId="1C8B181D" w14:textId="77777777" w:rsidR="001769E6" w:rsidRDefault="001769E6" w:rsidP="005F4A7D">
      <w:pPr>
        <w:rPr>
          <w:rFonts w:asciiTheme="minorHAnsi" w:hAnsiTheme="minorHAnsi" w:cstheme="minorHAnsi"/>
          <w:sz w:val="20"/>
          <w:szCs w:val="20"/>
        </w:rPr>
      </w:pPr>
    </w:p>
    <w:p w14:paraId="06F6FE47" w14:textId="77777777" w:rsidR="005F4A7D" w:rsidRDefault="005F4A7D" w:rsidP="005F4A7D">
      <w:pPr>
        <w:rPr>
          <w:rFonts w:asciiTheme="minorHAnsi" w:hAnsiTheme="minorHAnsi" w:cstheme="minorHAnsi"/>
          <w:b/>
          <w:sz w:val="20"/>
          <w:szCs w:val="20"/>
        </w:rPr>
      </w:pPr>
      <w:r>
        <w:rPr>
          <w:rFonts w:asciiTheme="minorHAnsi" w:hAnsiTheme="minorHAnsi" w:cstheme="minorHAnsi"/>
          <w:b/>
          <w:sz w:val="20"/>
          <w:szCs w:val="20"/>
        </w:rPr>
        <w:t>A. Kryterium “CENA” w PLN</w:t>
      </w:r>
    </w:p>
    <w:p w14:paraId="4C85A2F6" w14:textId="77777777" w:rsidR="005F4A7D" w:rsidRDefault="005F4A7D" w:rsidP="005F4A7D">
      <w:pPr>
        <w:rPr>
          <w:rFonts w:asciiTheme="minorHAnsi" w:hAnsiTheme="minorHAnsi" w:cstheme="minorHAnsi"/>
          <w:sz w:val="20"/>
          <w:szCs w:val="20"/>
        </w:rPr>
      </w:pPr>
    </w:p>
    <w:p w14:paraId="3DC9A7E9" w14:textId="77777777" w:rsidR="005F4A7D" w:rsidRDefault="005F4A7D" w:rsidP="005F4A7D">
      <w:pPr>
        <w:rPr>
          <w:rFonts w:asciiTheme="minorHAnsi" w:hAnsiTheme="minorHAnsi" w:cstheme="minorHAnsi"/>
          <w:sz w:val="20"/>
          <w:szCs w:val="20"/>
        </w:rPr>
      </w:pPr>
      <w:r>
        <w:rPr>
          <w:rFonts w:asciiTheme="minorHAnsi" w:hAnsiTheme="minorHAnsi" w:cstheme="minorHAnsi"/>
          <w:sz w:val="20"/>
          <w:szCs w:val="20"/>
        </w:rPr>
        <w:lastRenderedPageBreak/>
        <w:t>znaczenie kryterium – 60% (60 pkt)</w:t>
      </w:r>
    </w:p>
    <w:p w14:paraId="7C3B68BD" w14:textId="77777777" w:rsidR="005F4A7D" w:rsidRDefault="005F4A7D" w:rsidP="005F4A7D">
      <w:pPr>
        <w:overflowPunct w:val="0"/>
        <w:autoSpaceDE w:val="0"/>
        <w:autoSpaceDN w:val="0"/>
        <w:adjustRightInd w:val="0"/>
        <w:ind w:left="284" w:hanging="284"/>
        <w:jc w:val="both"/>
        <w:textAlignment w:val="baseline"/>
        <w:rPr>
          <w:rFonts w:asciiTheme="minorHAnsi" w:hAnsiTheme="minorHAnsi" w:cstheme="minorHAnsi"/>
          <w:sz w:val="20"/>
          <w:szCs w:val="20"/>
        </w:rPr>
      </w:pPr>
    </w:p>
    <w:p w14:paraId="0E2E055D" w14:textId="77777777" w:rsidR="005F4A7D" w:rsidRDefault="005F4A7D" w:rsidP="005F4A7D">
      <w:pPr>
        <w:overflowPunct w:val="0"/>
        <w:autoSpaceDE w:val="0"/>
        <w:autoSpaceDN w:val="0"/>
        <w:adjustRightInd w:val="0"/>
        <w:ind w:left="284" w:hanging="284"/>
        <w:jc w:val="both"/>
        <w:textAlignment w:val="baseline"/>
        <w:rPr>
          <w:rFonts w:asciiTheme="minorHAnsi" w:hAnsiTheme="minorHAnsi" w:cstheme="minorHAnsi"/>
          <w:sz w:val="20"/>
          <w:szCs w:val="20"/>
        </w:rPr>
      </w:pPr>
      <w:r>
        <w:rPr>
          <w:rFonts w:asciiTheme="minorHAnsi" w:hAnsiTheme="minorHAnsi" w:cstheme="minorHAnsi"/>
          <w:sz w:val="20"/>
          <w:szCs w:val="20"/>
        </w:rPr>
        <w:t>Oferty ocenione zostaną wg poniższego wzoru:</w:t>
      </w:r>
    </w:p>
    <w:p w14:paraId="16906714" w14:textId="77777777" w:rsidR="005F4A7D" w:rsidRDefault="005F4A7D" w:rsidP="005F4A7D">
      <w:pPr>
        <w:overflowPunct w:val="0"/>
        <w:autoSpaceDE w:val="0"/>
        <w:autoSpaceDN w:val="0"/>
        <w:adjustRightInd w:val="0"/>
        <w:ind w:left="284" w:hanging="284"/>
        <w:jc w:val="both"/>
        <w:textAlignment w:val="baseline"/>
        <w:rPr>
          <w:rFonts w:asciiTheme="minorHAnsi" w:hAnsiTheme="minorHAnsi" w:cstheme="minorHAnsi"/>
          <w:sz w:val="20"/>
          <w:szCs w:val="20"/>
        </w:rPr>
      </w:pPr>
    </w:p>
    <w:tbl>
      <w:tblPr>
        <w:tblW w:w="0" w:type="auto"/>
        <w:tblInd w:w="70" w:type="dxa"/>
        <w:tblLayout w:type="fixed"/>
        <w:tblCellMar>
          <w:left w:w="70" w:type="dxa"/>
          <w:right w:w="70" w:type="dxa"/>
        </w:tblCellMar>
        <w:tblLook w:val="04A0" w:firstRow="1" w:lastRow="0" w:firstColumn="1" w:lastColumn="0" w:noHBand="0" w:noVBand="1"/>
      </w:tblPr>
      <w:tblGrid>
        <w:gridCol w:w="3960"/>
        <w:gridCol w:w="720"/>
        <w:gridCol w:w="4293"/>
      </w:tblGrid>
      <w:tr w:rsidR="005F4A7D" w14:paraId="35B9623D" w14:textId="77777777" w:rsidTr="005F4A7D">
        <w:trPr>
          <w:cantSplit/>
          <w:trHeight w:val="616"/>
        </w:trPr>
        <w:tc>
          <w:tcPr>
            <w:tcW w:w="3960" w:type="dxa"/>
            <w:tcBorders>
              <w:top w:val="single" w:sz="4" w:space="0" w:color="000000"/>
              <w:left w:val="single" w:sz="4" w:space="0" w:color="000000"/>
              <w:bottom w:val="single" w:sz="4" w:space="0" w:color="000000"/>
              <w:right w:val="nil"/>
            </w:tcBorders>
            <w:hideMark/>
          </w:tcPr>
          <w:p w14:paraId="3CCF16C6" w14:textId="77777777" w:rsidR="005F4A7D" w:rsidRDefault="005F4A7D">
            <w:pPr>
              <w:snapToGrid w:val="0"/>
              <w:spacing w:line="276" w:lineRule="auto"/>
              <w:ind w:left="432" w:hanging="432"/>
              <w:jc w:val="both"/>
              <w:rPr>
                <w:rFonts w:asciiTheme="minorHAnsi" w:hAnsiTheme="minorHAnsi" w:cstheme="minorHAnsi"/>
                <w:b/>
                <w:sz w:val="20"/>
                <w:szCs w:val="20"/>
                <w:vertAlign w:val="subscript"/>
                <w:lang w:eastAsia="en-US"/>
              </w:rPr>
            </w:pPr>
            <w:r>
              <w:rPr>
                <w:rFonts w:asciiTheme="minorHAnsi" w:hAnsiTheme="minorHAnsi" w:cstheme="minorHAnsi"/>
                <w:b/>
                <w:sz w:val="20"/>
                <w:szCs w:val="20"/>
                <w:lang w:eastAsia="en-US"/>
              </w:rPr>
              <w:t xml:space="preserve">                 </w:t>
            </w:r>
            <w:proofErr w:type="spellStart"/>
            <w:r>
              <w:rPr>
                <w:rFonts w:asciiTheme="minorHAnsi" w:hAnsiTheme="minorHAnsi" w:cstheme="minorHAnsi"/>
                <w:b/>
                <w:sz w:val="20"/>
                <w:szCs w:val="20"/>
                <w:lang w:eastAsia="en-US"/>
              </w:rPr>
              <w:t>C</w:t>
            </w:r>
            <w:r>
              <w:rPr>
                <w:rFonts w:asciiTheme="minorHAnsi" w:hAnsiTheme="minorHAnsi" w:cstheme="minorHAnsi"/>
                <w:b/>
                <w:sz w:val="20"/>
                <w:szCs w:val="20"/>
                <w:vertAlign w:val="subscript"/>
                <w:lang w:eastAsia="en-US"/>
              </w:rPr>
              <w:t>min</w:t>
            </w:r>
            <w:proofErr w:type="spellEnd"/>
          </w:p>
          <w:p w14:paraId="6FA97FB8" w14:textId="77777777" w:rsidR="005F4A7D" w:rsidRDefault="005F4A7D">
            <w:pPr>
              <w:overflowPunct w:val="0"/>
              <w:autoSpaceDE w:val="0"/>
              <w:autoSpaceDN w:val="0"/>
              <w:adjustRightInd w:val="0"/>
              <w:spacing w:line="276" w:lineRule="auto"/>
              <w:ind w:left="764" w:hanging="654"/>
              <w:jc w:val="both"/>
              <w:textAlignment w:val="baseline"/>
              <w:rPr>
                <w:rFonts w:asciiTheme="minorHAnsi" w:hAnsiTheme="minorHAnsi" w:cstheme="minorHAnsi"/>
                <w:b/>
                <w:sz w:val="20"/>
                <w:szCs w:val="20"/>
                <w:lang w:eastAsia="en-US"/>
              </w:rPr>
            </w:pPr>
            <w:proofErr w:type="spellStart"/>
            <w:r>
              <w:rPr>
                <w:rFonts w:asciiTheme="minorHAnsi" w:hAnsiTheme="minorHAnsi" w:cstheme="minorHAnsi"/>
                <w:b/>
                <w:sz w:val="20"/>
                <w:szCs w:val="20"/>
                <w:lang w:eastAsia="en-US"/>
              </w:rPr>
              <w:t>P</w:t>
            </w:r>
            <w:r>
              <w:rPr>
                <w:rFonts w:asciiTheme="minorHAnsi" w:hAnsiTheme="minorHAnsi" w:cstheme="minorHAnsi"/>
                <w:b/>
                <w:sz w:val="20"/>
                <w:szCs w:val="20"/>
                <w:vertAlign w:val="subscript"/>
                <w:lang w:eastAsia="en-US"/>
              </w:rPr>
              <w:t>Ci</w:t>
            </w:r>
            <w:proofErr w:type="spellEnd"/>
            <w:r>
              <w:rPr>
                <w:rFonts w:asciiTheme="minorHAnsi" w:hAnsiTheme="minorHAnsi" w:cstheme="minorHAnsi"/>
                <w:b/>
                <w:sz w:val="20"/>
                <w:szCs w:val="20"/>
                <w:lang w:eastAsia="en-US"/>
              </w:rPr>
              <w:t xml:space="preserve"> = ----------- x 100 pkt x 60%     </w:t>
            </w:r>
            <w:r>
              <w:rPr>
                <w:rFonts w:asciiTheme="minorHAnsi" w:hAnsiTheme="minorHAnsi" w:cstheme="minorHAnsi"/>
                <w:sz w:val="20"/>
                <w:szCs w:val="20"/>
                <w:lang w:eastAsia="en-US"/>
              </w:rPr>
              <w:t xml:space="preserve">gdzie:  </w:t>
            </w:r>
            <w:r>
              <w:rPr>
                <w:rFonts w:asciiTheme="minorHAnsi" w:hAnsiTheme="minorHAnsi" w:cstheme="minorHAnsi"/>
                <w:b/>
                <w:sz w:val="20"/>
                <w:szCs w:val="20"/>
                <w:lang w:eastAsia="en-US"/>
              </w:rPr>
              <w:t xml:space="preserve"> </w:t>
            </w:r>
          </w:p>
          <w:p w14:paraId="5495B539" w14:textId="77777777" w:rsidR="005F4A7D" w:rsidRDefault="005F4A7D">
            <w:pPr>
              <w:spacing w:line="276" w:lineRule="auto"/>
              <w:jc w:val="both"/>
              <w:rPr>
                <w:rFonts w:asciiTheme="minorHAnsi" w:hAnsiTheme="minorHAnsi" w:cstheme="minorHAnsi"/>
                <w:b/>
                <w:sz w:val="20"/>
                <w:szCs w:val="20"/>
                <w:lang w:eastAsia="en-US"/>
              </w:rPr>
            </w:pPr>
            <w:r>
              <w:rPr>
                <w:rFonts w:asciiTheme="minorHAnsi" w:hAnsiTheme="minorHAnsi" w:cstheme="minorHAnsi"/>
                <w:b/>
                <w:sz w:val="20"/>
                <w:szCs w:val="20"/>
                <w:lang w:eastAsia="en-US"/>
              </w:rPr>
              <w:t xml:space="preserve">                   C</w:t>
            </w:r>
            <w:r>
              <w:rPr>
                <w:rFonts w:asciiTheme="minorHAnsi" w:hAnsiTheme="minorHAnsi" w:cstheme="minorHAnsi"/>
                <w:b/>
                <w:sz w:val="20"/>
                <w:szCs w:val="20"/>
                <w:vertAlign w:val="subscript"/>
                <w:lang w:eastAsia="en-US"/>
              </w:rPr>
              <w:t>i</w:t>
            </w:r>
            <w:r>
              <w:rPr>
                <w:rFonts w:asciiTheme="minorHAnsi" w:hAnsiTheme="minorHAnsi" w:cstheme="minorHAnsi"/>
                <w:b/>
                <w:sz w:val="20"/>
                <w:szCs w:val="20"/>
                <w:lang w:eastAsia="en-US"/>
              </w:rPr>
              <w:t xml:space="preserve"> </w:t>
            </w:r>
          </w:p>
        </w:tc>
        <w:tc>
          <w:tcPr>
            <w:tcW w:w="720" w:type="dxa"/>
            <w:tcBorders>
              <w:top w:val="nil"/>
              <w:left w:val="single" w:sz="4" w:space="0" w:color="000000"/>
              <w:bottom w:val="nil"/>
              <w:right w:val="nil"/>
            </w:tcBorders>
            <w:hideMark/>
          </w:tcPr>
          <w:p w14:paraId="0E561D75" w14:textId="77777777" w:rsidR="005F4A7D" w:rsidRDefault="005F4A7D">
            <w:pPr>
              <w:snapToGrid w:val="0"/>
              <w:spacing w:line="276" w:lineRule="auto"/>
              <w:jc w:val="both"/>
              <w:rPr>
                <w:rFonts w:asciiTheme="minorHAnsi" w:hAnsiTheme="minorHAnsi" w:cstheme="minorHAnsi"/>
                <w:b/>
                <w:sz w:val="20"/>
                <w:szCs w:val="20"/>
                <w:vertAlign w:val="subscript"/>
                <w:lang w:eastAsia="en-US"/>
              </w:rPr>
            </w:pPr>
            <w:r>
              <w:rPr>
                <w:rFonts w:asciiTheme="minorHAnsi" w:hAnsiTheme="minorHAnsi" w:cstheme="minorHAnsi"/>
                <w:b/>
                <w:sz w:val="20"/>
                <w:szCs w:val="20"/>
                <w:lang w:eastAsia="en-US"/>
              </w:rPr>
              <w:t xml:space="preserve">    </w:t>
            </w:r>
            <w:proofErr w:type="spellStart"/>
            <w:r>
              <w:rPr>
                <w:rFonts w:asciiTheme="minorHAnsi" w:hAnsiTheme="minorHAnsi" w:cstheme="minorHAnsi"/>
                <w:b/>
                <w:sz w:val="20"/>
                <w:szCs w:val="20"/>
                <w:lang w:eastAsia="en-US"/>
              </w:rPr>
              <w:t>P</w:t>
            </w:r>
            <w:r>
              <w:rPr>
                <w:rFonts w:asciiTheme="minorHAnsi" w:hAnsiTheme="minorHAnsi" w:cstheme="minorHAnsi"/>
                <w:b/>
                <w:sz w:val="20"/>
                <w:szCs w:val="20"/>
                <w:vertAlign w:val="subscript"/>
                <w:lang w:eastAsia="en-US"/>
              </w:rPr>
              <w:t>Ci</w:t>
            </w:r>
            <w:proofErr w:type="spellEnd"/>
          </w:p>
          <w:p w14:paraId="18B4CB80" w14:textId="77777777" w:rsidR="005F4A7D" w:rsidRDefault="005F4A7D">
            <w:pPr>
              <w:spacing w:line="276" w:lineRule="auto"/>
              <w:jc w:val="both"/>
              <w:rPr>
                <w:rFonts w:asciiTheme="minorHAnsi" w:hAnsiTheme="minorHAnsi" w:cstheme="minorHAnsi"/>
                <w:b/>
                <w:sz w:val="20"/>
                <w:szCs w:val="20"/>
                <w:vertAlign w:val="subscript"/>
                <w:lang w:eastAsia="en-US"/>
              </w:rPr>
            </w:pPr>
            <w:r>
              <w:rPr>
                <w:rFonts w:asciiTheme="minorHAnsi" w:hAnsiTheme="minorHAnsi" w:cstheme="minorHAnsi"/>
                <w:b/>
                <w:sz w:val="20"/>
                <w:szCs w:val="20"/>
                <w:lang w:eastAsia="en-US"/>
              </w:rPr>
              <w:t xml:space="preserve">    </w:t>
            </w:r>
            <w:proofErr w:type="spellStart"/>
            <w:r>
              <w:rPr>
                <w:rFonts w:asciiTheme="minorHAnsi" w:hAnsiTheme="minorHAnsi" w:cstheme="minorHAnsi"/>
                <w:b/>
                <w:sz w:val="20"/>
                <w:szCs w:val="20"/>
                <w:lang w:eastAsia="en-US"/>
              </w:rPr>
              <w:t>C</w:t>
            </w:r>
            <w:r>
              <w:rPr>
                <w:rFonts w:asciiTheme="minorHAnsi" w:hAnsiTheme="minorHAnsi" w:cstheme="minorHAnsi"/>
                <w:b/>
                <w:sz w:val="20"/>
                <w:szCs w:val="20"/>
                <w:vertAlign w:val="subscript"/>
                <w:lang w:eastAsia="en-US"/>
              </w:rPr>
              <w:t>min</w:t>
            </w:r>
            <w:proofErr w:type="spellEnd"/>
          </w:p>
          <w:p w14:paraId="6AEFB79A" w14:textId="77777777" w:rsidR="005F4A7D" w:rsidRDefault="005F4A7D">
            <w:pPr>
              <w:spacing w:line="276" w:lineRule="auto"/>
              <w:jc w:val="both"/>
              <w:rPr>
                <w:rFonts w:asciiTheme="minorHAnsi" w:hAnsiTheme="minorHAnsi" w:cstheme="minorHAnsi"/>
                <w:b/>
                <w:sz w:val="20"/>
                <w:szCs w:val="20"/>
                <w:vertAlign w:val="subscript"/>
                <w:lang w:eastAsia="en-US"/>
              </w:rPr>
            </w:pPr>
            <w:r>
              <w:rPr>
                <w:rFonts w:asciiTheme="minorHAnsi" w:hAnsiTheme="minorHAnsi" w:cstheme="minorHAnsi"/>
                <w:b/>
                <w:sz w:val="20"/>
                <w:szCs w:val="20"/>
                <w:lang w:eastAsia="en-US"/>
              </w:rPr>
              <w:t xml:space="preserve">    C</w:t>
            </w:r>
            <w:r>
              <w:rPr>
                <w:rFonts w:asciiTheme="minorHAnsi" w:hAnsiTheme="minorHAnsi" w:cstheme="minorHAnsi"/>
                <w:b/>
                <w:sz w:val="20"/>
                <w:szCs w:val="20"/>
                <w:vertAlign w:val="subscript"/>
                <w:lang w:eastAsia="en-US"/>
              </w:rPr>
              <w:t>i</w:t>
            </w:r>
          </w:p>
        </w:tc>
        <w:tc>
          <w:tcPr>
            <w:tcW w:w="4293" w:type="dxa"/>
            <w:hideMark/>
          </w:tcPr>
          <w:p w14:paraId="09638170" w14:textId="77777777" w:rsidR="005F4A7D" w:rsidRDefault="005F4A7D" w:rsidP="00EC1383">
            <w:pPr>
              <w:numPr>
                <w:ilvl w:val="0"/>
                <w:numId w:val="18"/>
              </w:numPr>
              <w:tabs>
                <w:tab w:val="left" w:pos="215"/>
              </w:tabs>
              <w:suppressAutoHyphens/>
              <w:snapToGrid w:val="0"/>
              <w:spacing w:line="276" w:lineRule="auto"/>
              <w:ind w:left="215" w:hanging="180"/>
              <w:jc w:val="both"/>
              <w:rPr>
                <w:rFonts w:asciiTheme="minorHAnsi" w:hAnsiTheme="minorHAnsi" w:cstheme="minorHAnsi"/>
                <w:sz w:val="20"/>
                <w:szCs w:val="20"/>
                <w:lang w:eastAsia="en-US"/>
              </w:rPr>
            </w:pPr>
            <w:r>
              <w:rPr>
                <w:rFonts w:asciiTheme="minorHAnsi" w:hAnsiTheme="minorHAnsi" w:cstheme="minorHAnsi"/>
                <w:sz w:val="20"/>
                <w:szCs w:val="20"/>
                <w:lang w:eastAsia="en-US"/>
              </w:rPr>
              <w:t>ilość przyznanych punktów ocenianej oferty</w:t>
            </w:r>
          </w:p>
          <w:p w14:paraId="49696E25" w14:textId="77777777" w:rsidR="005F4A7D" w:rsidRDefault="005F4A7D" w:rsidP="00EC1383">
            <w:pPr>
              <w:numPr>
                <w:ilvl w:val="0"/>
                <w:numId w:val="18"/>
              </w:numPr>
              <w:tabs>
                <w:tab w:val="left" w:pos="215"/>
              </w:tabs>
              <w:suppressAutoHyphens/>
              <w:spacing w:line="276" w:lineRule="auto"/>
              <w:ind w:left="215" w:hanging="180"/>
              <w:jc w:val="both"/>
              <w:rPr>
                <w:rFonts w:asciiTheme="minorHAnsi" w:hAnsiTheme="minorHAnsi" w:cstheme="minorHAnsi"/>
                <w:sz w:val="20"/>
                <w:szCs w:val="20"/>
                <w:lang w:eastAsia="en-US"/>
              </w:rPr>
            </w:pPr>
            <w:r>
              <w:rPr>
                <w:rFonts w:asciiTheme="minorHAnsi" w:hAnsiTheme="minorHAnsi" w:cstheme="minorHAnsi"/>
                <w:sz w:val="20"/>
                <w:szCs w:val="20"/>
                <w:lang w:eastAsia="en-US"/>
              </w:rPr>
              <w:t>najniższa cena oferty</w:t>
            </w:r>
          </w:p>
          <w:p w14:paraId="6CB34DB7" w14:textId="77777777" w:rsidR="005F4A7D" w:rsidRDefault="005F4A7D" w:rsidP="00EC1383">
            <w:pPr>
              <w:numPr>
                <w:ilvl w:val="0"/>
                <w:numId w:val="18"/>
              </w:numPr>
              <w:tabs>
                <w:tab w:val="left" w:pos="215"/>
              </w:tabs>
              <w:suppressAutoHyphens/>
              <w:overflowPunct w:val="0"/>
              <w:autoSpaceDE w:val="0"/>
              <w:spacing w:line="276" w:lineRule="auto"/>
              <w:ind w:left="215" w:hanging="180"/>
              <w:jc w:val="both"/>
              <w:textAlignment w:val="baseline"/>
              <w:rPr>
                <w:rFonts w:asciiTheme="minorHAnsi" w:hAnsiTheme="minorHAnsi" w:cstheme="minorHAnsi"/>
                <w:sz w:val="20"/>
                <w:szCs w:val="20"/>
                <w:lang w:eastAsia="en-US"/>
              </w:rPr>
            </w:pPr>
            <w:r>
              <w:rPr>
                <w:rFonts w:asciiTheme="minorHAnsi" w:hAnsiTheme="minorHAnsi" w:cstheme="minorHAnsi"/>
                <w:sz w:val="20"/>
                <w:szCs w:val="20"/>
                <w:lang w:eastAsia="en-US"/>
              </w:rPr>
              <w:t>cena ocenianej oferty</w:t>
            </w:r>
          </w:p>
        </w:tc>
      </w:tr>
    </w:tbl>
    <w:p w14:paraId="5C646F2D" w14:textId="77777777" w:rsidR="005F4A7D" w:rsidRDefault="005F4A7D" w:rsidP="005F4A7D">
      <w:pPr>
        <w:rPr>
          <w:rFonts w:asciiTheme="minorHAnsi" w:hAnsiTheme="minorHAnsi" w:cstheme="minorHAnsi"/>
          <w:b/>
          <w:sz w:val="20"/>
          <w:szCs w:val="20"/>
        </w:rPr>
      </w:pPr>
    </w:p>
    <w:p w14:paraId="1409F096" w14:textId="77777777" w:rsidR="005F4A7D" w:rsidRDefault="005F4A7D" w:rsidP="005F4A7D">
      <w:pPr>
        <w:rPr>
          <w:rFonts w:asciiTheme="minorHAnsi" w:hAnsiTheme="minorHAnsi" w:cstheme="minorHAnsi"/>
          <w:b/>
          <w:sz w:val="20"/>
          <w:szCs w:val="20"/>
        </w:rPr>
      </w:pPr>
      <w:r>
        <w:rPr>
          <w:rFonts w:asciiTheme="minorHAnsi" w:hAnsiTheme="minorHAnsi" w:cstheme="minorHAnsi"/>
          <w:b/>
          <w:sz w:val="20"/>
          <w:szCs w:val="20"/>
        </w:rPr>
        <w:t xml:space="preserve">B. Kryterium “OKRES GWARANCJI” </w:t>
      </w:r>
    </w:p>
    <w:p w14:paraId="5C5F58CC" w14:textId="77777777" w:rsidR="005F4A7D" w:rsidRDefault="005F4A7D" w:rsidP="005F4A7D">
      <w:pPr>
        <w:rPr>
          <w:rFonts w:asciiTheme="minorHAnsi" w:hAnsiTheme="minorHAnsi" w:cstheme="minorHAnsi"/>
          <w:sz w:val="20"/>
          <w:szCs w:val="20"/>
        </w:rPr>
      </w:pPr>
    </w:p>
    <w:p w14:paraId="50DE6DB0" w14:textId="77777777" w:rsidR="005F4A7D" w:rsidRDefault="005F4A7D" w:rsidP="005F4A7D">
      <w:pPr>
        <w:rPr>
          <w:rFonts w:asciiTheme="minorHAnsi" w:hAnsiTheme="minorHAnsi" w:cstheme="minorHAnsi"/>
          <w:sz w:val="20"/>
          <w:szCs w:val="20"/>
        </w:rPr>
      </w:pPr>
      <w:r>
        <w:rPr>
          <w:rFonts w:asciiTheme="minorHAnsi" w:hAnsiTheme="minorHAnsi" w:cstheme="minorHAnsi"/>
          <w:sz w:val="20"/>
          <w:szCs w:val="20"/>
        </w:rPr>
        <w:t>znaczenie kryterium – 40% (40 pkt)</w:t>
      </w:r>
    </w:p>
    <w:p w14:paraId="0022E224" w14:textId="77777777" w:rsidR="005F4A7D" w:rsidRDefault="005F4A7D" w:rsidP="005F4A7D">
      <w:pPr>
        <w:rPr>
          <w:rFonts w:asciiTheme="minorHAnsi" w:hAnsiTheme="minorHAnsi" w:cstheme="minorHAnsi"/>
          <w:sz w:val="20"/>
          <w:szCs w:val="20"/>
        </w:rPr>
      </w:pPr>
    </w:p>
    <w:p w14:paraId="554A3374" w14:textId="77777777" w:rsidR="005F4A7D" w:rsidRDefault="005F4A7D" w:rsidP="005F4A7D">
      <w:pPr>
        <w:ind w:left="360" w:hanging="360"/>
        <w:rPr>
          <w:rFonts w:asciiTheme="minorHAnsi" w:hAnsiTheme="minorHAnsi" w:cstheme="minorHAnsi"/>
          <w:sz w:val="20"/>
          <w:szCs w:val="20"/>
        </w:rPr>
      </w:pPr>
      <w:r>
        <w:rPr>
          <w:rFonts w:asciiTheme="minorHAnsi" w:hAnsiTheme="minorHAnsi" w:cstheme="minorHAnsi"/>
          <w:sz w:val="20"/>
          <w:szCs w:val="20"/>
        </w:rPr>
        <w:t>Kryterium – okres gwarancji oceniany będzie wg poniższej zasady:</w:t>
      </w:r>
    </w:p>
    <w:p w14:paraId="12176013" w14:textId="7FECE9FF" w:rsidR="0035420E" w:rsidRPr="002545D7" w:rsidRDefault="005F4A7D" w:rsidP="005F4A7D">
      <w:pPr>
        <w:keepNext/>
        <w:spacing w:before="240" w:after="60"/>
        <w:jc w:val="both"/>
        <w:outlineLvl w:val="2"/>
        <w:rPr>
          <w:rFonts w:asciiTheme="minorHAnsi" w:hAnsiTheme="minorHAnsi" w:cstheme="minorHAnsi"/>
          <w:b/>
          <w:bCs/>
          <w:sz w:val="20"/>
          <w:szCs w:val="20"/>
        </w:rPr>
      </w:pPr>
      <w:r w:rsidRPr="002545D7">
        <w:rPr>
          <w:rFonts w:asciiTheme="minorHAnsi" w:hAnsiTheme="minorHAnsi" w:cstheme="minorHAnsi"/>
          <w:b/>
          <w:bCs/>
          <w:sz w:val="20"/>
          <w:szCs w:val="20"/>
        </w:rPr>
        <w:t>PUNKTACJA:</w:t>
      </w:r>
    </w:p>
    <w:tbl>
      <w:tblPr>
        <w:tblStyle w:val="Tabela-Siatka"/>
        <w:tblW w:w="0" w:type="auto"/>
        <w:tblLook w:val="04A0" w:firstRow="1" w:lastRow="0" w:firstColumn="1" w:lastColumn="0" w:noHBand="0" w:noVBand="1"/>
      </w:tblPr>
      <w:tblGrid>
        <w:gridCol w:w="2235"/>
        <w:gridCol w:w="1842"/>
      </w:tblGrid>
      <w:tr w:rsidR="005F4A7D" w:rsidRPr="002545D7" w14:paraId="0354D810" w14:textId="77777777" w:rsidTr="005F4A7D">
        <w:trPr>
          <w:trHeight w:val="424"/>
        </w:trPr>
        <w:tc>
          <w:tcPr>
            <w:tcW w:w="2235"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2019"/>
            </w:tblGrid>
            <w:tr w:rsidR="005F4A7D" w:rsidRPr="002545D7" w14:paraId="09583A11" w14:textId="77777777">
              <w:trPr>
                <w:trHeight w:val="368"/>
              </w:trPr>
              <w:tc>
                <w:tcPr>
                  <w:tcW w:w="0" w:type="auto"/>
                  <w:tcBorders>
                    <w:top w:val="nil"/>
                    <w:left w:val="nil"/>
                    <w:bottom w:val="nil"/>
                    <w:right w:val="nil"/>
                  </w:tcBorders>
                  <w:hideMark/>
                </w:tcPr>
                <w:p w14:paraId="74E4D1F9" w14:textId="77777777" w:rsidR="005F4A7D" w:rsidRPr="002545D7" w:rsidRDefault="005F4A7D">
                  <w:pPr>
                    <w:autoSpaceDE w:val="0"/>
                    <w:autoSpaceDN w:val="0"/>
                    <w:adjustRightInd w:val="0"/>
                    <w:spacing w:line="276" w:lineRule="auto"/>
                    <w:rPr>
                      <w:rFonts w:asciiTheme="minorHAnsi" w:eastAsiaTheme="minorHAnsi" w:hAnsiTheme="minorHAnsi" w:cstheme="minorHAnsi"/>
                      <w:b/>
                      <w:color w:val="000000"/>
                      <w:sz w:val="20"/>
                      <w:szCs w:val="20"/>
                      <w:lang w:eastAsia="en-US"/>
                    </w:rPr>
                  </w:pPr>
                  <w:r w:rsidRPr="002545D7">
                    <w:rPr>
                      <w:rFonts w:asciiTheme="minorHAnsi" w:eastAsiaTheme="minorHAnsi" w:hAnsiTheme="minorHAnsi" w:cstheme="minorHAnsi"/>
                      <w:b/>
                      <w:color w:val="000000"/>
                      <w:sz w:val="20"/>
                      <w:szCs w:val="20"/>
                      <w:lang w:eastAsia="en-US"/>
                    </w:rPr>
                    <w:t>Okres gwarancji jakości na cały zakres zamówienia</w:t>
                  </w:r>
                </w:p>
              </w:tc>
            </w:tr>
          </w:tbl>
          <w:p w14:paraId="18B8545A" w14:textId="77777777" w:rsidR="005F4A7D" w:rsidRPr="002545D7" w:rsidRDefault="005F4A7D">
            <w:pPr>
              <w:rPr>
                <w:rFonts w:asciiTheme="minorHAnsi" w:hAnsiTheme="minorHAnsi" w:cstheme="minorHAnsi"/>
                <w:b/>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hideMark/>
          </w:tcPr>
          <w:p w14:paraId="7288C0AE" w14:textId="77777777" w:rsidR="005F4A7D" w:rsidRPr="002545D7" w:rsidRDefault="005F4A7D">
            <w:pPr>
              <w:rPr>
                <w:rFonts w:asciiTheme="minorHAnsi" w:hAnsiTheme="minorHAnsi" w:cstheme="minorHAnsi"/>
                <w:b/>
                <w:sz w:val="20"/>
                <w:szCs w:val="20"/>
                <w:lang w:eastAsia="en-US"/>
              </w:rPr>
            </w:pPr>
            <w:r w:rsidRPr="002545D7">
              <w:rPr>
                <w:rFonts w:asciiTheme="minorHAnsi" w:hAnsiTheme="minorHAnsi" w:cstheme="minorHAnsi"/>
                <w:b/>
                <w:sz w:val="20"/>
                <w:szCs w:val="20"/>
                <w:lang w:eastAsia="en-US"/>
              </w:rPr>
              <w:t>Punkty</w:t>
            </w:r>
          </w:p>
        </w:tc>
      </w:tr>
      <w:tr w:rsidR="005F4A7D" w:rsidRPr="002545D7" w14:paraId="1F201A23" w14:textId="77777777" w:rsidTr="005F4A7D">
        <w:tc>
          <w:tcPr>
            <w:tcW w:w="2235" w:type="dxa"/>
            <w:tcBorders>
              <w:top w:val="single" w:sz="4" w:space="0" w:color="auto"/>
              <w:left w:val="single" w:sz="4" w:space="0" w:color="auto"/>
              <w:bottom w:val="single" w:sz="4" w:space="0" w:color="auto"/>
              <w:right w:val="single" w:sz="4" w:space="0" w:color="auto"/>
            </w:tcBorders>
            <w:hideMark/>
          </w:tcPr>
          <w:p w14:paraId="68F1933C" w14:textId="77777777" w:rsidR="005F4A7D" w:rsidRPr="002545D7" w:rsidRDefault="005F4A7D">
            <w:pPr>
              <w:rPr>
                <w:rFonts w:asciiTheme="minorHAnsi" w:hAnsiTheme="minorHAnsi" w:cstheme="minorHAnsi"/>
                <w:sz w:val="20"/>
                <w:szCs w:val="20"/>
                <w:lang w:eastAsia="en-US"/>
              </w:rPr>
            </w:pPr>
            <w:r w:rsidRPr="002545D7">
              <w:rPr>
                <w:rFonts w:asciiTheme="minorHAnsi" w:hAnsiTheme="minorHAnsi" w:cstheme="minorHAnsi"/>
                <w:sz w:val="20"/>
                <w:szCs w:val="20"/>
                <w:lang w:eastAsia="en-US"/>
              </w:rPr>
              <w:t>36 m-</w:t>
            </w:r>
            <w:proofErr w:type="spellStart"/>
            <w:r w:rsidRPr="002545D7">
              <w:rPr>
                <w:rFonts w:asciiTheme="minorHAnsi" w:hAnsiTheme="minorHAnsi" w:cstheme="minorHAnsi"/>
                <w:sz w:val="20"/>
                <w:szCs w:val="20"/>
                <w:lang w:eastAsia="en-US"/>
              </w:rPr>
              <w:t>cy</w:t>
            </w:r>
            <w:proofErr w:type="spellEnd"/>
          </w:p>
        </w:tc>
        <w:tc>
          <w:tcPr>
            <w:tcW w:w="1842" w:type="dxa"/>
            <w:tcBorders>
              <w:top w:val="single" w:sz="4" w:space="0" w:color="auto"/>
              <w:left w:val="single" w:sz="4" w:space="0" w:color="auto"/>
              <w:bottom w:val="single" w:sz="4" w:space="0" w:color="auto"/>
              <w:right w:val="single" w:sz="4" w:space="0" w:color="auto"/>
            </w:tcBorders>
            <w:hideMark/>
          </w:tcPr>
          <w:p w14:paraId="16AA5233" w14:textId="77777777" w:rsidR="005F4A7D" w:rsidRPr="002545D7" w:rsidRDefault="005F4A7D">
            <w:pPr>
              <w:rPr>
                <w:rFonts w:asciiTheme="minorHAnsi" w:hAnsiTheme="minorHAnsi" w:cstheme="minorHAnsi"/>
                <w:sz w:val="20"/>
                <w:szCs w:val="20"/>
                <w:lang w:eastAsia="en-US"/>
              </w:rPr>
            </w:pPr>
            <w:r w:rsidRPr="002545D7">
              <w:rPr>
                <w:rFonts w:asciiTheme="minorHAnsi" w:hAnsiTheme="minorHAnsi" w:cstheme="minorHAnsi"/>
                <w:sz w:val="20"/>
                <w:szCs w:val="20"/>
                <w:lang w:eastAsia="en-US"/>
              </w:rPr>
              <w:t>0</w:t>
            </w:r>
          </w:p>
        </w:tc>
      </w:tr>
      <w:tr w:rsidR="005F4A7D" w:rsidRPr="002545D7" w14:paraId="44E4C854" w14:textId="77777777" w:rsidTr="005F4A7D">
        <w:tc>
          <w:tcPr>
            <w:tcW w:w="2235" w:type="dxa"/>
            <w:tcBorders>
              <w:top w:val="single" w:sz="4" w:space="0" w:color="auto"/>
              <w:left w:val="single" w:sz="4" w:space="0" w:color="auto"/>
              <w:bottom w:val="single" w:sz="4" w:space="0" w:color="auto"/>
              <w:right w:val="single" w:sz="4" w:space="0" w:color="auto"/>
            </w:tcBorders>
            <w:hideMark/>
          </w:tcPr>
          <w:p w14:paraId="2D977F9E" w14:textId="77777777" w:rsidR="005F4A7D" w:rsidRPr="002545D7" w:rsidRDefault="005F4A7D">
            <w:pPr>
              <w:rPr>
                <w:rFonts w:asciiTheme="minorHAnsi" w:hAnsiTheme="minorHAnsi" w:cstheme="minorHAnsi"/>
                <w:sz w:val="20"/>
                <w:szCs w:val="20"/>
                <w:lang w:eastAsia="en-US"/>
              </w:rPr>
            </w:pPr>
            <w:r w:rsidRPr="002545D7">
              <w:rPr>
                <w:rFonts w:asciiTheme="minorHAnsi" w:hAnsiTheme="minorHAnsi" w:cstheme="minorHAnsi"/>
                <w:sz w:val="20"/>
                <w:szCs w:val="20"/>
                <w:lang w:eastAsia="en-US"/>
              </w:rPr>
              <w:t>48 m-</w:t>
            </w:r>
            <w:proofErr w:type="spellStart"/>
            <w:r w:rsidRPr="002545D7">
              <w:rPr>
                <w:rFonts w:asciiTheme="minorHAnsi" w:hAnsiTheme="minorHAnsi" w:cstheme="minorHAnsi"/>
                <w:sz w:val="20"/>
                <w:szCs w:val="20"/>
                <w:lang w:eastAsia="en-US"/>
              </w:rPr>
              <w:t>cy</w:t>
            </w:r>
            <w:proofErr w:type="spellEnd"/>
          </w:p>
        </w:tc>
        <w:tc>
          <w:tcPr>
            <w:tcW w:w="1842" w:type="dxa"/>
            <w:tcBorders>
              <w:top w:val="single" w:sz="4" w:space="0" w:color="auto"/>
              <w:left w:val="single" w:sz="4" w:space="0" w:color="auto"/>
              <w:bottom w:val="single" w:sz="4" w:space="0" w:color="auto"/>
              <w:right w:val="single" w:sz="4" w:space="0" w:color="auto"/>
            </w:tcBorders>
            <w:hideMark/>
          </w:tcPr>
          <w:p w14:paraId="28078E24" w14:textId="77777777" w:rsidR="005F4A7D" w:rsidRPr="002545D7" w:rsidRDefault="005F4A7D">
            <w:pPr>
              <w:rPr>
                <w:rFonts w:asciiTheme="minorHAnsi" w:hAnsiTheme="minorHAnsi" w:cstheme="minorHAnsi"/>
                <w:sz w:val="20"/>
                <w:szCs w:val="20"/>
                <w:lang w:eastAsia="en-US"/>
              </w:rPr>
            </w:pPr>
            <w:r w:rsidRPr="002545D7">
              <w:rPr>
                <w:rFonts w:asciiTheme="minorHAnsi" w:hAnsiTheme="minorHAnsi" w:cstheme="minorHAnsi"/>
                <w:sz w:val="20"/>
                <w:szCs w:val="20"/>
                <w:lang w:eastAsia="en-US"/>
              </w:rPr>
              <w:t>20</w:t>
            </w:r>
          </w:p>
        </w:tc>
      </w:tr>
      <w:tr w:rsidR="005F4A7D" w:rsidRPr="002545D7" w14:paraId="4C995A20" w14:textId="77777777" w:rsidTr="005F4A7D">
        <w:tc>
          <w:tcPr>
            <w:tcW w:w="2235" w:type="dxa"/>
            <w:tcBorders>
              <w:top w:val="single" w:sz="4" w:space="0" w:color="auto"/>
              <w:left w:val="single" w:sz="4" w:space="0" w:color="auto"/>
              <w:bottom w:val="single" w:sz="4" w:space="0" w:color="auto"/>
              <w:right w:val="single" w:sz="4" w:space="0" w:color="auto"/>
            </w:tcBorders>
            <w:hideMark/>
          </w:tcPr>
          <w:p w14:paraId="17E622C6" w14:textId="77777777" w:rsidR="005F4A7D" w:rsidRPr="002545D7" w:rsidRDefault="005F4A7D">
            <w:pPr>
              <w:rPr>
                <w:rFonts w:asciiTheme="minorHAnsi" w:hAnsiTheme="minorHAnsi" w:cstheme="minorHAnsi"/>
                <w:sz w:val="20"/>
                <w:szCs w:val="20"/>
                <w:lang w:eastAsia="en-US"/>
              </w:rPr>
            </w:pPr>
            <w:r w:rsidRPr="002545D7">
              <w:rPr>
                <w:rFonts w:asciiTheme="minorHAnsi" w:hAnsiTheme="minorHAnsi" w:cstheme="minorHAnsi"/>
                <w:sz w:val="20"/>
                <w:szCs w:val="20"/>
                <w:lang w:eastAsia="en-US"/>
              </w:rPr>
              <w:t>60 m-</w:t>
            </w:r>
            <w:proofErr w:type="spellStart"/>
            <w:r w:rsidRPr="002545D7">
              <w:rPr>
                <w:rFonts w:asciiTheme="minorHAnsi" w:hAnsiTheme="minorHAnsi" w:cstheme="minorHAnsi"/>
                <w:sz w:val="20"/>
                <w:szCs w:val="20"/>
                <w:lang w:eastAsia="en-US"/>
              </w:rPr>
              <w:t>cy</w:t>
            </w:r>
            <w:proofErr w:type="spellEnd"/>
          </w:p>
        </w:tc>
        <w:tc>
          <w:tcPr>
            <w:tcW w:w="1842" w:type="dxa"/>
            <w:tcBorders>
              <w:top w:val="single" w:sz="4" w:space="0" w:color="auto"/>
              <w:left w:val="single" w:sz="4" w:space="0" w:color="auto"/>
              <w:bottom w:val="single" w:sz="4" w:space="0" w:color="auto"/>
              <w:right w:val="single" w:sz="4" w:space="0" w:color="auto"/>
            </w:tcBorders>
            <w:hideMark/>
          </w:tcPr>
          <w:p w14:paraId="72D0BAC0" w14:textId="77777777" w:rsidR="005F4A7D" w:rsidRPr="002545D7" w:rsidRDefault="005F4A7D">
            <w:pPr>
              <w:rPr>
                <w:rFonts w:asciiTheme="minorHAnsi" w:hAnsiTheme="minorHAnsi" w:cstheme="minorHAnsi"/>
                <w:sz w:val="20"/>
                <w:szCs w:val="20"/>
                <w:lang w:eastAsia="en-US"/>
              </w:rPr>
            </w:pPr>
            <w:r w:rsidRPr="002545D7">
              <w:rPr>
                <w:rFonts w:asciiTheme="minorHAnsi" w:hAnsiTheme="minorHAnsi" w:cstheme="minorHAnsi"/>
                <w:sz w:val="20"/>
                <w:szCs w:val="20"/>
                <w:lang w:eastAsia="en-US"/>
              </w:rPr>
              <w:t>40</w:t>
            </w:r>
          </w:p>
        </w:tc>
      </w:tr>
    </w:tbl>
    <w:p w14:paraId="32235990" w14:textId="77777777" w:rsidR="005F4A7D" w:rsidRDefault="005F4A7D" w:rsidP="005F4A7D">
      <w:pPr>
        <w:rPr>
          <w:rFonts w:asciiTheme="minorHAnsi" w:hAnsiTheme="minorHAnsi" w:cstheme="minorHAnsi"/>
          <w:sz w:val="20"/>
          <w:szCs w:val="20"/>
        </w:rPr>
      </w:pPr>
      <w:r>
        <w:rPr>
          <w:rFonts w:asciiTheme="minorHAnsi" w:hAnsiTheme="minorHAnsi" w:cstheme="minorHAnsi"/>
          <w:sz w:val="20"/>
          <w:szCs w:val="20"/>
        </w:rPr>
        <w:tab/>
      </w:r>
    </w:p>
    <w:p w14:paraId="112FBE49" w14:textId="77777777" w:rsidR="005F4A7D" w:rsidRDefault="005F4A7D" w:rsidP="005F4A7D">
      <w:pPr>
        <w:rPr>
          <w:rFonts w:asciiTheme="minorHAnsi" w:hAnsiTheme="minorHAnsi" w:cstheme="minorHAnsi"/>
          <w:sz w:val="20"/>
          <w:szCs w:val="20"/>
        </w:rPr>
      </w:pPr>
      <w:r>
        <w:rPr>
          <w:rFonts w:asciiTheme="minorHAnsi" w:hAnsiTheme="minorHAnsi" w:cstheme="minorHAnsi"/>
          <w:sz w:val="20"/>
          <w:szCs w:val="20"/>
        </w:rPr>
        <w:t>a) Najkrótszy okres gwarancji jakości wymagany przez Zamawiającego: 36 m-</w:t>
      </w:r>
      <w:proofErr w:type="spellStart"/>
      <w:r>
        <w:rPr>
          <w:rFonts w:asciiTheme="minorHAnsi" w:hAnsiTheme="minorHAnsi" w:cstheme="minorHAnsi"/>
          <w:sz w:val="20"/>
          <w:szCs w:val="20"/>
        </w:rPr>
        <w:t>cy</w:t>
      </w:r>
      <w:proofErr w:type="spellEnd"/>
      <w:r>
        <w:rPr>
          <w:rFonts w:asciiTheme="minorHAnsi" w:hAnsiTheme="minorHAnsi" w:cstheme="minorHAnsi"/>
          <w:sz w:val="20"/>
          <w:szCs w:val="20"/>
        </w:rPr>
        <w:t xml:space="preserve"> ( 3 lata )</w:t>
      </w:r>
    </w:p>
    <w:p w14:paraId="6FA3A93E" w14:textId="77777777" w:rsidR="005F4A7D" w:rsidRDefault="005F4A7D" w:rsidP="005F4A7D">
      <w:pPr>
        <w:rPr>
          <w:rFonts w:asciiTheme="minorHAnsi" w:hAnsiTheme="minorHAnsi" w:cstheme="minorHAnsi"/>
          <w:sz w:val="20"/>
          <w:szCs w:val="20"/>
        </w:rPr>
      </w:pPr>
      <w:r>
        <w:rPr>
          <w:rFonts w:asciiTheme="minorHAnsi" w:hAnsiTheme="minorHAnsi" w:cstheme="minorHAnsi"/>
          <w:sz w:val="20"/>
          <w:szCs w:val="20"/>
        </w:rPr>
        <w:t>b) Maksymalny okres gwarancji uwzględniony do oceny: 60 m-</w:t>
      </w:r>
      <w:proofErr w:type="spellStart"/>
      <w:r>
        <w:rPr>
          <w:rFonts w:asciiTheme="minorHAnsi" w:hAnsiTheme="minorHAnsi" w:cstheme="minorHAnsi"/>
          <w:sz w:val="20"/>
          <w:szCs w:val="20"/>
        </w:rPr>
        <w:t>cy</w:t>
      </w:r>
      <w:proofErr w:type="spellEnd"/>
      <w:r>
        <w:rPr>
          <w:rFonts w:asciiTheme="minorHAnsi" w:hAnsiTheme="minorHAnsi" w:cstheme="minorHAnsi"/>
          <w:sz w:val="20"/>
          <w:szCs w:val="20"/>
        </w:rPr>
        <w:t xml:space="preserve"> ( 5 lat )</w:t>
      </w:r>
    </w:p>
    <w:p w14:paraId="74A0AE99"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c) W przypadku podania okresu dłuższego niż maksymalny, Zamawiający do obliczeń przyjmie okres 60 m-</w:t>
      </w:r>
      <w:proofErr w:type="spellStart"/>
      <w:r>
        <w:rPr>
          <w:rFonts w:asciiTheme="minorHAnsi" w:hAnsiTheme="minorHAnsi" w:cstheme="minorHAnsi"/>
          <w:sz w:val="20"/>
          <w:szCs w:val="20"/>
        </w:rPr>
        <w:t>cy</w:t>
      </w:r>
      <w:proofErr w:type="spellEnd"/>
    </w:p>
    <w:p w14:paraId="5357262E"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d) W przypadku podania okresu krótszego niż 36 m-</w:t>
      </w:r>
      <w:proofErr w:type="spellStart"/>
      <w:r>
        <w:rPr>
          <w:rFonts w:asciiTheme="minorHAnsi" w:hAnsiTheme="minorHAnsi" w:cstheme="minorHAnsi"/>
          <w:sz w:val="20"/>
          <w:szCs w:val="20"/>
        </w:rPr>
        <w:t>cy</w:t>
      </w:r>
      <w:proofErr w:type="spellEnd"/>
      <w:r>
        <w:rPr>
          <w:rFonts w:asciiTheme="minorHAnsi" w:hAnsiTheme="minorHAnsi" w:cstheme="minorHAnsi"/>
          <w:sz w:val="20"/>
          <w:szCs w:val="20"/>
        </w:rPr>
        <w:t xml:space="preserve">, braku oświadczenia lub nie wskazanie okresu gwarancji Zamawiający odrzuci ofertę na podstawie art. 226 ust. 1 pkt 5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w:t>
      </w:r>
    </w:p>
    <w:p w14:paraId="5160A3A1" w14:textId="731A6C91" w:rsidR="005F4A7D" w:rsidRDefault="001A3A29" w:rsidP="005F4A7D">
      <w:pPr>
        <w:rPr>
          <w:rFonts w:asciiTheme="minorHAnsi" w:hAnsiTheme="minorHAnsi" w:cstheme="minorHAnsi"/>
          <w:sz w:val="20"/>
          <w:szCs w:val="20"/>
        </w:rPr>
      </w:pPr>
      <w:r>
        <w:rPr>
          <w:rFonts w:asciiTheme="minorHAnsi" w:hAnsiTheme="minorHAnsi" w:cstheme="minorHAnsi"/>
          <w:sz w:val="20"/>
          <w:szCs w:val="20"/>
        </w:rPr>
        <w:t xml:space="preserve"> </w:t>
      </w:r>
    </w:p>
    <w:p w14:paraId="03722711" w14:textId="77777777" w:rsidR="005F4A7D" w:rsidRDefault="005F4A7D" w:rsidP="00EC1383">
      <w:pPr>
        <w:pStyle w:val="Akapitzlist"/>
        <w:numPr>
          <w:ilvl w:val="0"/>
          <w:numId w:val="14"/>
        </w:numPr>
        <w:rPr>
          <w:rFonts w:cstheme="minorHAnsi"/>
          <w:sz w:val="20"/>
          <w:szCs w:val="20"/>
        </w:rPr>
      </w:pPr>
      <w:r>
        <w:rPr>
          <w:rFonts w:cstheme="minorHAnsi"/>
          <w:sz w:val="20"/>
          <w:szCs w:val="20"/>
        </w:rPr>
        <w:t>Jeżeli wybór oferty najkorzystniejszej będzie niemożliwy z uwagi na to, że dwie lub więcej ofert przedstawia taki sam bilans przyjętych kryteriów oceny ofert, Zamawiający spośród tych ofert wybierze ofertę z najniższą ceną.</w:t>
      </w:r>
    </w:p>
    <w:p w14:paraId="4D5166E8" w14:textId="77777777" w:rsidR="005F4A7D" w:rsidRDefault="005F4A7D" w:rsidP="00EC1383">
      <w:pPr>
        <w:numPr>
          <w:ilvl w:val="0"/>
          <w:numId w:val="14"/>
        </w:numPr>
        <w:rPr>
          <w:rFonts w:asciiTheme="minorHAnsi" w:hAnsiTheme="minorHAnsi" w:cstheme="minorHAnsi"/>
          <w:sz w:val="20"/>
          <w:szCs w:val="20"/>
        </w:rPr>
      </w:pPr>
      <w:r>
        <w:rPr>
          <w:rFonts w:asciiTheme="minorHAnsi" w:hAnsiTheme="minorHAnsi" w:cstheme="minorHAnsi"/>
          <w:sz w:val="20"/>
          <w:szCs w:val="20"/>
        </w:rPr>
        <w:t>W trakcie badania i oceny ofert Zamawiający może żądać udzielenia przez wykonawcę wyjaśnień treści złożonej przez niego oferty.</w:t>
      </w:r>
    </w:p>
    <w:p w14:paraId="46E5A0CE" w14:textId="77777777" w:rsidR="005F4A7D" w:rsidRDefault="005F4A7D" w:rsidP="00EC1383">
      <w:pPr>
        <w:numPr>
          <w:ilvl w:val="0"/>
          <w:numId w:val="14"/>
        </w:numPr>
        <w:tabs>
          <w:tab w:val="left" w:pos="360"/>
        </w:tabs>
        <w:rPr>
          <w:rFonts w:asciiTheme="minorHAnsi" w:hAnsiTheme="minorHAnsi" w:cstheme="minorHAnsi"/>
          <w:sz w:val="20"/>
          <w:szCs w:val="20"/>
        </w:rPr>
      </w:pPr>
      <w:r>
        <w:rPr>
          <w:rFonts w:asciiTheme="minorHAnsi" w:hAnsiTheme="minorHAnsi" w:cstheme="minorHAnsi"/>
          <w:sz w:val="20"/>
          <w:szCs w:val="20"/>
        </w:rPr>
        <w:t>Zamawiający poprawi w ofercie:</w:t>
      </w:r>
    </w:p>
    <w:p w14:paraId="7256E676" w14:textId="77777777" w:rsidR="005F4A7D" w:rsidRDefault="005F4A7D" w:rsidP="00EC1383">
      <w:pPr>
        <w:numPr>
          <w:ilvl w:val="1"/>
          <w:numId w:val="19"/>
        </w:numPr>
        <w:tabs>
          <w:tab w:val="left" w:pos="907"/>
        </w:tabs>
        <w:overflowPunct w:val="0"/>
        <w:autoSpaceDE w:val="0"/>
        <w:autoSpaceDN w:val="0"/>
        <w:adjustRightInd w:val="0"/>
        <w:ind w:left="907" w:hanging="453"/>
        <w:textAlignment w:val="baseline"/>
        <w:rPr>
          <w:rFonts w:asciiTheme="minorHAnsi" w:hAnsiTheme="minorHAnsi" w:cstheme="minorHAnsi"/>
          <w:sz w:val="20"/>
          <w:szCs w:val="20"/>
        </w:rPr>
      </w:pPr>
      <w:r>
        <w:rPr>
          <w:rFonts w:asciiTheme="minorHAnsi" w:hAnsiTheme="minorHAnsi" w:cstheme="minorHAnsi"/>
          <w:sz w:val="20"/>
          <w:szCs w:val="20"/>
        </w:rPr>
        <w:t>oczywiste omyłki pisarskie,</w:t>
      </w:r>
    </w:p>
    <w:p w14:paraId="0AD41EBA" w14:textId="77777777" w:rsidR="005F4A7D" w:rsidRDefault="005F4A7D" w:rsidP="00EC1383">
      <w:pPr>
        <w:numPr>
          <w:ilvl w:val="1"/>
          <w:numId w:val="19"/>
        </w:numPr>
        <w:tabs>
          <w:tab w:val="left" w:pos="907"/>
        </w:tabs>
        <w:overflowPunct w:val="0"/>
        <w:autoSpaceDE w:val="0"/>
        <w:autoSpaceDN w:val="0"/>
        <w:adjustRightInd w:val="0"/>
        <w:ind w:left="907" w:hanging="453"/>
        <w:textAlignment w:val="baseline"/>
        <w:rPr>
          <w:rFonts w:asciiTheme="minorHAnsi" w:hAnsiTheme="minorHAnsi" w:cstheme="minorHAnsi"/>
          <w:sz w:val="20"/>
          <w:szCs w:val="20"/>
          <w:u w:val="single"/>
        </w:rPr>
      </w:pPr>
      <w:r>
        <w:rPr>
          <w:rFonts w:asciiTheme="minorHAnsi" w:hAnsiTheme="minorHAnsi" w:cstheme="minorHAnsi"/>
          <w:sz w:val="20"/>
          <w:szCs w:val="20"/>
        </w:rPr>
        <w:t>oczywiste omyłki rachunkowe z uwzględnieniem konsekwencji rachunkowych dokonanych poprawek,</w:t>
      </w:r>
    </w:p>
    <w:p w14:paraId="06AB81BE" w14:textId="77777777" w:rsidR="005F4A7D" w:rsidRDefault="005F4A7D" w:rsidP="00EC1383">
      <w:pPr>
        <w:numPr>
          <w:ilvl w:val="1"/>
          <w:numId w:val="19"/>
        </w:numPr>
        <w:tabs>
          <w:tab w:val="left" w:pos="907"/>
        </w:tabs>
        <w:overflowPunct w:val="0"/>
        <w:autoSpaceDE w:val="0"/>
        <w:autoSpaceDN w:val="0"/>
        <w:adjustRightInd w:val="0"/>
        <w:ind w:left="907" w:hanging="453"/>
        <w:textAlignment w:val="baseline"/>
        <w:rPr>
          <w:rFonts w:asciiTheme="minorHAnsi" w:hAnsiTheme="minorHAnsi" w:cstheme="minorHAnsi"/>
          <w:sz w:val="20"/>
          <w:szCs w:val="20"/>
          <w:u w:val="single"/>
        </w:rPr>
      </w:pPr>
      <w:r>
        <w:rPr>
          <w:rFonts w:asciiTheme="minorHAnsi" w:hAnsiTheme="minorHAnsi" w:cstheme="minorHAnsi"/>
          <w:sz w:val="20"/>
          <w:szCs w:val="20"/>
        </w:rPr>
        <w:t xml:space="preserve">inne omyłki polegające na niezgodności oferty z dokumentami zamówienia  </w:t>
      </w:r>
      <w:r>
        <w:rPr>
          <w:rFonts w:asciiTheme="minorHAnsi" w:hAnsiTheme="minorHAnsi" w:cstheme="minorHAnsi"/>
          <w:b/>
          <w:i/>
          <w:sz w:val="20"/>
          <w:szCs w:val="20"/>
        </w:rPr>
        <w:t>pod warunkiem, ze nie powodują one istotnych zmian w treści oferty</w:t>
      </w:r>
    </w:p>
    <w:p w14:paraId="7C9D0407" w14:textId="77777777" w:rsidR="005F4A7D" w:rsidRDefault="005F4A7D" w:rsidP="00EC1383">
      <w:pPr>
        <w:numPr>
          <w:ilvl w:val="0"/>
          <w:numId w:val="14"/>
        </w:numPr>
        <w:tabs>
          <w:tab w:val="left" w:pos="360"/>
        </w:tabs>
        <w:overflowPunct w:val="0"/>
        <w:autoSpaceDE w:val="0"/>
        <w:autoSpaceDN w:val="0"/>
        <w:adjustRightInd w:val="0"/>
        <w:textAlignment w:val="baseline"/>
        <w:rPr>
          <w:rFonts w:asciiTheme="minorHAnsi" w:hAnsiTheme="minorHAnsi" w:cstheme="minorHAnsi"/>
          <w:sz w:val="20"/>
          <w:szCs w:val="20"/>
        </w:rPr>
      </w:pPr>
      <w:r>
        <w:rPr>
          <w:rFonts w:asciiTheme="minorHAnsi" w:hAnsiTheme="minorHAnsi" w:cstheme="minorHAnsi"/>
          <w:sz w:val="20"/>
          <w:szCs w:val="20"/>
        </w:rPr>
        <w:t>O poprawieniu ww. omyłek Zamawiający niezwłocznie zawiadomi wykonawcę, którego oferta została poprawiona.</w:t>
      </w:r>
    </w:p>
    <w:p w14:paraId="2EB06E9D" w14:textId="77777777" w:rsidR="005F4A7D" w:rsidRDefault="005F4A7D" w:rsidP="00EC1383">
      <w:pPr>
        <w:numPr>
          <w:ilvl w:val="0"/>
          <w:numId w:val="14"/>
        </w:numPr>
        <w:tabs>
          <w:tab w:val="left" w:pos="360"/>
        </w:tabs>
        <w:overflowPunct w:val="0"/>
        <w:autoSpaceDE w:val="0"/>
        <w:autoSpaceDN w:val="0"/>
        <w:adjustRightInd w:val="0"/>
        <w:textAlignment w:val="baseline"/>
        <w:rPr>
          <w:rFonts w:asciiTheme="minorHAnsi" w:hAnsiTheme="minorHAnsi" w:cstheme="minorHAnsi"/>
          <w:sz w:val="20"/>
          <w:szCs w:val="20"/>
          <w:u w:val="single"/>
        </w:rPr>
      </w:pPr>
      <w:r>
        <w:rPr>
          <w:rFonts w:asciiTheme="minorHAnsi" w:hAnsiTheme="minorHAnsi" w:cstheme="minorHAnsi"/>
          <w:sz w:val="20"/>
          <w:szCs w:val="20"/>
          <w:u w:val="single"/>
        </w:rPr>
        <w:t xml:space="preserve">W przypadku, gdy wykonawca w terminie wskazanym przez zamawiającego nie wyrazi zgody na poprawienie omyłki, o której mowa w pkt. 5 </w:t>
      </w:r>
      <w:proofErr w:type="spellStart"/>
      <w:r>
        <w:rPr>
          <w:rFonts w:asciiTheme="minorHAnsi" w:hAnsiTheme="minorHAnsi" w:cstheme="minorHAnsi"/>
          <w:sz w:val="20"/>
          <w:szCs w:val="20"/>
          <w:u w:val="single"/>
        </w:rPr>
        <w:t>ppkt</w:t>
      </w:r>
      <w:proofErr w:type="spellEnd"/>
      <w:r>
        <w:rPr>
          <w:rFonts w:asciiTheme="minorHAnsi" w:hAnsiTheme="minorHAnsi" w:cstheme="minorHAnsi"/>
          <w:sz w:val="20"/>
          <w:szCs w:val="20"/>
          <w:u w:val="single"/>
        </w:rPr>
        <w:t xml:space="preserve"> c) Zamawiający taką ofertę odrzuci zgodnie z art. 226 ust. 1 pkt 11 </w:t>
      </w:r>
      <w:proofErr w:type="spellStart"/>
      <w:r>
        <w:rPr>
          <w:rFonts w:asciiTheme="minorHAnsi" w:hAnsiTheme="minorHAnsi" w:cstheme="minorHAnsi"/>
          <w:sz w:val="20"/>
          <w:szCs w:val="20"/>
          <w:u w:val="single"/>
        </w:rPr>
        <w:t>pzp</w:t>
      </w:r>
      <w:proofErr w:type="spellEnd"/>
      <w:r>
        <w:rPr>
          <w:rFonts w:asciiTheme="minorHAnsi" w:hAnsiTheme="minorHAnsi" w:cstheme="minorHAnsi"/>
          <w:sz w:val="20"/>
          <w:szCs w:val="20"/>
          <w:u w:val="single"/>
        </w:rPr>
        <w:t>.</w:t>
      </w:r>
      <w:r>
        <w:rPr>
          <w:rFonts w:asciiTheme="minorHAnsi" w:hAnsiTheme="minorHAnsi" w:cstheme="minorHAnsi"/>
          <w:sz w:val="20"/>
          <w:szCs w:val="20"/>
        </w:rPr>
        <w:t xml:space="preserve"> </w:t>
      </w:r>
      <w:r>
        <w:rPr>
          <w:rFonts w:asciiTheme="minorHAnsi" w:hAnsiTheme="minorHAnsi" w:cstheme="minorHAnsi"/>
          <w:color w:val="000000"/>
          <w:sz w:val="20"/>
          <w:szCs w:val="20"/>
        </w:rPr>
        <w:t>Brak odpowiedzi w wyznaczonym terminie uznaje się za wyrażenie zgody na poprawienie omyłki.</w:t>
      </w:r>
    </w:p>
    <w:p w14:paraId="45F822BD" w14:textId="77777777" w:rsidR="001769E6" w:rsidRDefault="001769E6" w:rsidP="005F4A7D">
      <w:pPr>
        <w:tabs>
          <w:tab w:val="left" w:pos="142"/>
        </w:tabs>
        <w:overflowPunct w:val="0"/>
        <w:autoSpaceDE w:val="0"/>
        <w:autoSpaceDN w:val="0"/>
        <w:adjustRightInd w:val="0"/>
        <w:spacing w:line="276" w:lineRule="auto"/>
        <w:jc w:val="both"/>
        <w:textAlignment w:val="baseline"/>
        <w:rPr>
          <w:rFonts w:ascii="Calibri" w:hAnsi="Calibri"/>
          <w:sz w:val="20"/>
          <w:szCs w:val="20"/>
        </w:rPr>
      </w:pPr>
    </w:p>
    <w:p w14:paraId="586A6C2B" w14:textId="77777777" w:rsidR="005F4A7D" w:rsidRDefault="005F4A7D" w:rsidP="005F4A7D">
      <w:pPr>
        <w:shd w:val="clear" w:color="auto" w:fill="A6A6A6"/>
        <w:spacing w:line="276" w:lineRule="auto"/>
        <w:ind w:left="1559" w:hanging="1559"/>
        <w:jc w:val="center"/>
        <w:rPr>
          <w:rFonts w:ascii="Calibri" w:hAnsi="Calibri"/>
          <w:b/>
          <w:bCs/>
        </w:rPr>
      </w:pPr>
      <w:r>
        <w:rPr>
          <w:rFonts w:ascii="Calibri" w:hAnsi="Calibri"/>
          <w:b/>
          <w:bCs/>
        </w:rPr>
        <w:t>Rozdział XVI</w:t>
      </w:r>
    </w:p>
    <w:p w14:paraId="05C49028" w14:textId="77777777" w:rsidR="005F4A7D" w:rsidRDefault="005F4A7D" w:rsidP="005F4A7D">
      <w:pPr>
        <w:shd w:val="clear" w:color="auto" w:fill="A6A6A6"/>
        <w:spacing w:line="276" w:lineRule="auto"/>
        <w:ind w:left="1559" w:hanging="1559"/>
        <w:jc w:val="center"/>
        <w:rPr>
          <w:rFonts w:ascii="Calibri" w:hAnsi="Calibri"/>
          <w:b/>
          <w:bCs/>
          <w:color w:val="000000" w:themeColor="text1"/>
        </w:rPr>
      </w:pPr>
      <w:r>
        <w:rPr>
          <w:rFonts w:ascii="Calibri" w:hAnsi="Calibri"/>
          <w:b/>
          <w:bCs/>
          <w:color w:val="000000" w:themeColor="text1"/>
        </w:rPr>
        <w:t>Informacja o formalnościach, jakie winny zostać dopełnione po wyborze oferty, w celu zawarcia umowy o zamówienie publiczne.</w:t>
      </w:r>
    </w:p>
    <w:p w14:paraId="60DAFC89"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1) Umowa zostanie zawarta w wyznaczonym przez Zamawiającego terminie i miejscu.</w:t>
      </w:r>
    </w:p>
    <w:p w14:paraId="4C1701D7"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2) Osoby reprezentujące Wykonawcę przy podpisywaniu umowy powinny posiadać ze sobą dokumenty potwierdzające ich umocowanie do podpisania umowy, o ile umocowanie to nie będzie wynikać z dokumentów załączonych do oferty.</w:t>
      </w:r>
    </w:p>
    <w:p w14:paraId="29AE686D"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lastRenderedPageBreak/>
        <w:t>3) Wykonawca przed zawarciem umowy poda wszelkie informacje niezbędne do wypełnienia treści umowy na wezwanie zamawiającego oraz wniesie zabezpieczenie należytego wykonania umowy.</w:t>
      </w:r>
    </w:p>
    <w:p w14:paraId="22E8F6D7"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4) 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E525664"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5) Niedopełnienie powyższych formalności przez wybranego wykonawcę będzie potraktowane przez zamawiającego jako niemożność zawarcia umowy w sprawie zamówienia publicznego z przyczyn leżących po stronie wykonawcy.</w:t>
      </w:r>
    </w:p>
    <w:p w14:paraId="17C934B0" w14:textId="77777777" w:rsidR="005F4A7D" w:rsidRDefault="005F4A7D" w:rsidP="005F4A7D">
      <w:pPr>
        <w:tabs>
          <w:tab w:val="left" w:pos="142"/>
        </w:tabs>
        <w:overflowPunct w:val="0"/>
        <w:autoSpaceDE w:val="0"/>
        <w:autoSpaceDN w:val="0"/>
        <w:adjustRightInd w:val="0"/>
        <w:spacing w:line="276" w:lineRule="auto"/>
        <w:jc w:val="both"/>
        <w:textAlignment w:val="baseline"/>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6) Wykonawcy wspólnie ubiegający się o udzielenie zamówienia ponoszą solidarną odpowiedzialność za wykonanie umowy.</w:t>
      </w:r>
    </w:p>
    <w:p w14:paraId="1CF70F2B" w14:textId="77777777" w:rsidR="005F4A7D" w:rsidRDefault="005F4A7D" w:rsidP="005F4A7D">
      <w:pPr>
        <w:tabs>
          <w:tab w:val="left" w:pos="142"/>
        </w:tabs>
        <w:overflowPunct w:val="0"/>
        <w:autoSpaceDE w:val="0"/>
        <w:autoSpaceDN w:val="0"/>
        <w:adjustRightInd w:val="0"/>
        <w:spacing w:line="276" w:lineRule="auto"/>
        <w:jc w:val="both"/>
        <w:textAlignment w:val="baseline"/>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7) Wykonawca którego ofertę wybrano, jako najkorzystniejszą przed podpisaniem umowy składa dowód wniesienia zabezpieczenia należytego wykonania umowy.</w:t>
      </w:r>
    </w:p>
    <w:p w14:paraId="1FAD3071" w14:textId="77777777" w:rsidR="005F4A7D" w:rsidRDefault="005F4A7D" w:rsidP="005F4A7D">
      <w:pPr>
        <w:tabs>
          <w:tab w:val="left" w:pos="142"/>
        </w:tabs>
        <w:overflowPunct w:val="0"/>
        <w:autoSpaceDE w:val="0"/>
        <w:autoSpaceDN w:val="0"/>
        <w:adjustRightInd w:val="0"/>
        <w:spacing w:line="276" w:lineRule="auto"/>
        <w:jc w:val="both"/>
        <w:textAlignment w:val="baseline"/>
        <w:rPr>
          <w:rFonts w:asciiTheme="minorHAnsi" w:hAnsiTheme="minorHAnsi" w:cstheme="minorHAnsi"/>
          <w:sz w:val="20"/>
          <w:szCs w:val="20"/>
        </w:rPr>
      </w:pPr>
    </w:p>
    <w:p w14:paraId="522830F2" w14:textId="77777777" w:rsidR="005F4A7D" w:rsidRDefault="005F4A7D" w:rsidP="005F4A7D">
      <w:pPr>
        <w:keepNext/>
        <w:shd w:val="clear" w:color="auto" w:fill="A6A6A6"/>
        <w:spacing w:line="276" w:lineRule="auto"/>
        <w:jc w:val="center"/>
        <w:rPr>
          <w:rFonts w:ascii="Calibri" w:hAnsi="Calibri"/>
          <w:b/>
          <w:bCs/>
        </w:rPr>
      </w:pPr>
      <w:r>
        <w:rPr>
          <w:rFonts w:ascii="Calibri" w:hAnsi="Calibri"/>
          <w:b/>
          <w:bCs/>
        </w:rPr>
        <w:t>Rozdział XVII</w:t>
      </w:r>
    </w:p>
    <w:p w14:paraId="6AEAA235" w14:textId="77777777" w:rsidR="005F4A7D" w:rsidRDefault="005F4A7D" w:rsidP="005F4A7D">
      <w:pPr>
        <w:keepNext/>
        <w:shd w:val="clear" w:color="auto" w:fill="A6A6A6"/>
        <w:spacing w:line="276" w:lineRule="auto"/>
        <w:jc w:val="center"/>
        <w:rPr>
          <w:rFonts w:ascii="Calibri" w:hAnsi="Calibri"/>
          <w:b/>
          <w:bCs/>
        </w:rPr>
      </w:pPr>
      <w:r>
        <w:rPr>
          <w:rFonts w:ascii="Calibri" w:hAnsi="Calibri"/>
          <w:b/>
          <w:bCs/>
        </w:rPr>
        <w:t>Informacja w sprawie postanowień Umowy.</w:t>
      </w:r>
    </w:p>
    <w:p w14:paraId="465DB37B" w14:textId="77777777" w:rsidR="005F4A7D" w:rsidRDefault="005F4A7D" w:rsidP="00EC1383">
      <w:pPr>
        <w:numPr>
          <w:ilvl w:val="0"/>
          <w:numId w:val="20"/>
        </w:numPr>
        <w:tabs>
          <w:tab w:val="left" w:pos="142"/>
        </w:tabs>
        <w:overflowPunct w:val="0"/>
        <w:autoSpaceDE w:val="0"/>
        <w:autoSpaceDN w:val="0"/>
        <w:adjustRightInd w:val="0"/>
        <w:ind w:left="357" w:hanging="357"/>
        <w:jc w:val="both"/>
        <w:textAlignment w:val="baseline"/>
        <w:rPr>
          <w:rFonts w:ascii="Calibri" w:hAnsi="Calibri"/>
          <w:sz w:val="20"/>
          <w:szCs w:val="20"/>
        </w:rPr>
      </w:pPr>
      <w:r>
        <w:rPr>
          <w:rFonts w:ascii="Calibri" w:hAnsi="Calibri"/>
          <w:sz w:val="20"/>
          <w:szCs w:val="20"/>
        </w:rPr>
        <w:t>Zamawiający wymaga od wybranego Wykonawcy zamówienia zawarcia umowy w sprawie zamówienia publicznego na warunkach określonych we Wzorze Umowy.</w:t>
      </w:r>
    </w:p>
    <w:p w14:paraId="13BB42A3" w14:textId="77777777" w:rsidR="005F4A7D" w:rsidRDefault="005F4A7D" w:rsidP="00EC1383">
      <w:pPr>
        <w:numPr>
          <w:ilvl w:val="0"/>
          <w:numId w:val="20"/>
        </w:numPr>
        <w:tabs>
          <w:tab w:val="left" w:pos="142"/>
        </w:tabs>
        <w:overflowPunct w:val="0"/>
        <w:autoSpaceDE w:val="0"/>
        <w:autoSpaceDN w:val="0"/>
        <w:adjustRightInd w:val="0"/>
        <w:ind w:left="357" w:hanging="357"/>
        <w:jc w:val="both"/>
        <w:textAlignment w:val="baseline"/>
        <w:rPr>
          <w:rFonts w:ascii="Calibri" w:hAnsi="Calibri"/>
          <w:sz w:val="20"/>
          <w:szCs w:val="20"/>
        </w:rPr>
      </w:pPr>
      <w:r>
        <w:rPr>
          <w:rFonts w:ascii="Calibri" w:hAnsi="Calibri"/>
          <w:sz w:val="20"/>
          <w:szCs w:val="20"/>
        </w:rPr>
        <w:t xml:space="preserve">Wzór Umowy przed zawarciem zostanie uzupełniony o niezbędne informacje dotyczące </w:t>
      </w:r>
      <w:r>
        <w:rPr>
          <w:rFonts w:ascii="Calibri" w:hAnsi="Calibri"/>
          <w:sz w:val="20"/>
          <w:szCs w:val="20"/>
        </w:rPr>
        <w:br/>
        <w:t xml:space="preserve">w szczególności Wykonawcy oraz wartości Umowy. </w:t>
      </w:r>
    </w:p>
    <w:p w14:paraId="7946C5E3" w14:textId="12DDB2A7" w:rsidR="005F4A7D" w:rsidRPr="006076A2" w:rsidRDefault="005F4A7D" w:rsidP="00EC1383">
      <w:pPr>
        <w:numPr>
          <w:ilvl w:val="0"/>
          <w:numId w:val="20"/>
        </w:numPr>
        <w:tabs>
          <w:tab w:val="left" w:pos="142"/>
        </w:tabs>
        <w:overflowPunct w:val="0"/>
        <w:autoSpaceDE w:val="0"/>
        <w:autoSpaceDN w:val="0"/>
        <w:adjustRightInd w:val="0"/>
        <w:ind w:left="357" w:hanging="357"/>
        <w:jc w:val="both"/>
        <w:textAlignment w:val="baseline"/>
        <w:rPr>
          <w:rFonts w:ascii="Calibri" w:hAnsi="Calibri"/>
          <w:sz w:val="20"/>
          <w:szCs w:val="20"/>
        </w:rPr>
      </w:pPr>
      <w:r>
        <w:rPr>
          <w:rFonts w:ascii="Calibri" w:hAnsi="Calibri"/>
          <w:sz w:val="20"/>
          <w:szCs w:val="20"/>
        </w:rPr>
        <w:t xml:space="preserve">Wzór umowy stanowi załącznik nr </w:t>
      </w:r>
      <w:r w:rsidR="005E2222">
        <w:rPr>
          <w:rFonts w:ascii="Calibri" w:hAnsi="Calibri"/>
          <w:sz w:val="20"/>
          <w:szCs w:val="20"/>
        </w:rPr>
        <w:t>6</w:t>
      </w:r>
      <w:r>
        <w:rPr>
          <w:rFonts w:ascii="Calibri" w:hAnsi="Calibri"/>
          <w:sz w:val="20"/>
          <w:szCs w:val="20"/>
        </w:rPr>
        <w:t xml:space="preserve"> do SWZ.</w:t>
      </w:r>
    </w:p>
    <w:p w14:paraId="2B229658" w14:textId="77777777" w:rsidR="005F4A7D" w:rsidRDefault="005F4A7D" w:rsidP="005F4A7D">
      <w:pPr>
        <w:keepNext/>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XVIII</w:t>
      </w:r>
    </w:p>
    <w:p w14:paraId="68EE71A0" w14:textId="77777777" w:rsidR="005F4A7D" w:rsidRDefault="005F4A7D" w:rsidP="005F4A7D">
      <w:pPr>
        <w:keepNext/>
        <w:shd w:val="clear" w:color="auto" w:fill="A6A6A6"/>
        <w:spacing w:line="276" w:lineRule="auto"/>
        <w:jc w:val="center"/>
        <w:rPr>
          <w:rFonts w:ascii="Calibri" w:hAnsi="Calibri"/>
          <w:b/>
          <w:bCs/>
          <w:color w:val="000000" w:themeColor="text1"/>
        </w:rPr>
      </w:pPr>
      <w:r>
        <w:rPr>
          <w:rFonts w:ascii="Calibri" w:hAnsi="Calibri"/>
          <w:b/>
          <w:bCs/>
          <w:color w:val="000000" w:themeColor="text1"/>
        </w:rPr>
        <w:t>Podwykonawcy.</w:t>
      </w:r>
    </w:p>
    <w:p w14:paraId="1E8A0827" w14:textId="77777777" w:rsidR="005F4A7D" w:rsidRDefault="005F4A7D" w:rsidP="005F4A7D">
      <w:pPr>
        <w:tabs>
          <w:tab w:val="left" w:pos="142"/>
        </w:tabs>
        <w:overflowPunct w:val="0"/>
        <w:jc w:val="both"/>
        <w:textAlignment w:val="baseline"/>
        <w:rPr>
          <w:rFonts w:asciiTheme="minorHAnsi" w:hAnsiTheme="minorHAnsi" w:cstheme="minorHAnsi"/>
          <w:bCs/>
          <w:iCs/>
          <w:color w:val="000000"/>
          <w:sz w:val="20"/>
          <w:szCs w:val="20"/>
          <w:lang w:eastAsia="x-none"/>
        </w:rPr>
      </w:pPr>
      <w:r>
        <w:rPr>
          <w:rFonts w:asciiTheme="minorHAnsi" w:hAnsiTheme="minorHAnsi" w:cstheme="minorHAnsi"/>
          <w:bCs/>
          <w:iCs/>
          <w:color w:val="000000"/>
          <w:sz w:val="20"/>
          <w:szCs w:val="20"/>
          <w:lang w:eastAsia="x-none"/>
        </w:rPr>
        <w:t>1.</w:t>
      </w:r>
      <w:r>
        <w:rPr>
          <w:rFonts w:asciiTheme="minorHAnsi" w:hAnsiTheme="minorHAnsi" w:cstheme="minorHAnsi"/>
          <w:bCs/>
          <w:iCs/>
          <w:color w:val="000000"/>
          <w:sz w:val="20"/>
          <w:szCs w:val="20"/>
          <w:lang w:val="x-none" w:eastAsia="x-none"/>
        </w:rPr>
        <w:t>Wykonawca może powierzyć wykonanie części zamówienia Podwykonawcom</w:t>
      </w:r>
      <w:r>
        <w:rPr>
          <w:rFonts w:asciiTheme="minorHAnsi" w:hAnsiTheme="minorHAnsi" w:cstheme="minorHAnsi"/>
          <w:bCs/>
          <w:iCs/>
          <w:color w:val="000000"/>
          <w:sz w:val="20"/>
          <w:szCs w:val="20"/>
          <w:lang w:eastAsia="x-none"/>
        </w:rPr>
        <w:t>.</w:t>
      </w:r>
    </w:p>
    <w:p w14:paraId="306791C4" w14:textId="77777777" w:rsidR="005F4A7D" w:rsidRDefault="005F4A7D" w:rsidP="005F4A7D">
      <w:pPr>
        <w:jc w:val="both"/>
        <w:outlineLvl w:val="1"/>
        <w:rPr>
          <w:rFonts w:asciiTheme="minorHAnsi" w:hAnsiTheme="minorHAnsi" w:cstheme="minorHAnsi"/>
          <w:bCs/>
          <w:iCs/>
          <w:color w:val="000000"/>
          <w:sz w:val="20"/>
          <w:szCs w:val="20"/>
          <w:lang w:eastAsia="x-none"/>
        </w:rPr>
      </w:pPr>
      <w:r>
        <w:rPr>
          <w:rFonts w:asciiTheme="minorHAnsi" w:hAnsiTheme="minorHAnsi" w:cstheme="minorHAnsi"/>
          <w:bCs/>
          <w:iCs/>
          <w:color w:val="000000"/>
          <w:sz w:val="20"/>
          <w:szCs w:val="20"/>
          <w:lang w:eastAsia="x-none"/>
        </w:rPr>
        <w:t>2.</w:t>
      </w:r>
      <w:r>
        <w:rPr>
          <w:rFonts w:asciiTheme="minorHAnsi" w:hAnsiTheme="minorHAnsi" w:cstheme="minorHAnsi"/>
          <w:bCs/>
          <w:iCs/>
          <w:color w:val="000000"/>
          <w:sz w:val="20"/>
          <w:szCs w:val="20"/>
          <w:lang w:val="x-none" w:eastAsia="x-none"/>
        </w:rPr>
        <w:t xml:space="preserve"> Zamawiający żąda wskazania przez Wykonawcę, w ofercie, części zamówienia, których wykonanie zamierza powierzyć Podwykonawcom oraz podania nazw ewentualnych Podwykonawców, jeżeli są już znani</w:t>
      </w:r>
      <w:r>
        <w:rPr>
          <w:rFonts w:asciiTheme="minorHAnsi" w:hAnsiTheme="minorHAnsi" w:cstheme="minorHAnsi"/>
          <w:bCs/>
          <w:iCs/>
          <w:color w:val="000000"/>
          <w:sz w:val="20"/>
          <w:szCs w:val="20"/>
          <w:lang w:eastAsia="x-none"/>
        </w:rPr>
        <w:t>.</w:t>
      </w:r>
    </w:p>
    <w:p w14:paraId="104FDEA1" w14:textId="77777777" w:rsidR="005F4A7D" w:rsidRDefault="005F4A7D" w:rsidP="005F4A7D">
      <w:pPr>
        <w:pStyle w:val="Teksttreci21"/>
        <w:shd w:val="clear" w:color="auto" w:fill="auto"/>
        <w:tabs>
          <w:tab w:val="left" w:pos="345"/>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3.Jeżeli powierzenie podwykonawcy wykonania części zamówienia następuje w trakcie jego realizacji, Wykonawca na żądanie Zamawiającego przedstawia oświadczenie, o którym mowa w art. 125 ust. 1, lub oświadczenia lub dokumenty potwierdzające brak podstaw wykluczenia wobec tego podwykonawcy.</w:t>
      </w:r>
    </w:p>
    <w:p w14:paraId="631C7278" w14:textId="77777777" w:rsidR="005F4A7D" w:rsidRDefault="005F4A7D" w:rsidP="005F4A7D">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4.Jeżeli zamawiający stwierdzi, że wobec danego podwykonawcy zachodzą podstawy wykluczenia, Wykonawca obowiązany jest zastąpić tego podwykonawcę lub zrezygnować z powierzenia wykonania części zamówienia podwykonawcy.</w:t>
      </w:r>
    </w:p>
    <w:p w14:paraId="55605755" w14:textId="77777777" w:rsidR="005F4A7D" w:rsidRDefault="005F4A7D" w:rsidP="005F4A7D">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5.Jeżeli zmiana albo rezygnacja z podwykonawcy dotyczy podmiotu, na którego zasoby Wykonawca powoływał się, na zasadach określonych w art. 118,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C034DBD" w14:textId="77777777" w:rsidR="005F4A7D" w:rsidRDefault="005F4A7D" w:rsidP="005F4A7D">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6.Powierzenie wykonania części zamówienia podwykonawcom nie zwalnia wykonawcy z odpowiedzialności za należyte wykonanie tego zamówienia.</w:t>
      </w:r>
    </w:p>
    <w:p w14:paraId="15F99D9F" w14:textId="77777777" w:rsidR="001769E6" w:rsidRDefault="001769E6" w:rsidP="005F4A7D">
      <w:pPr>
        <w:tabs>
          <w:tab w:val="left" w:pos="142"/>
        </w:tabs>
        <w:overflowPunct w:val="0"/>
        <w:spacing w:before="120" w:line="276" w:lineRule="auto"/>
        <w:jc w:val="both"/>
        <w:textAlignment w:val="baseline"/>
        <w:rPr>
          <w:rFonts w:asciiTheme="minorHAnsi" w:hAnsiTheme="minorHAnsi" w:cstheme="minorHAnsi"/>
          <w:sz w:val="20"/>
          <w:szCs w:val="20"/>
        </w:rPr>
      </w:pPr>
    </w:p>
    <w:p w14:paraId="4B322173" w14:textId="77777777" w:rsidR="005F4A7D" w:rsidRDefault="005F4A7D" w:rsidP="005F4A7D">
      <w:pPr>
        <w:shd w:val="clear" w:color="auto" w:fill="A6A6A6"/>
        <w:spacing w:line="276" w:lineRule="auto"/>
        <w:ind w:left="1418" w:hanging="1418"/>
        <w:jc w:val="center"/>
        <w:rPr>
          <w:rFonts w:ascii="Calibri" w:hAnsi="Calibri"/>
          <w:b/>
          <w:bCs/>
          <w:color w:val="000000" w:themeColor="text1"/>
        </w:rPr>
      </w:pPr>
      <w:r>
        <w:rPr>
          <w:rFonts w:ascii="Calibri" w:hAnsi="Calibri"/>
          <w:b/>
          <w:bCs/>
          <w:color w:val="000000" w:themeColor="text1"/>
        </w:rPr>
        <w:t>Rozdział XIX</w:t>
      </w:r>
    </w:p>
    <w:p w14:paraId="5D3A2007" w14:textId="77777777" w:rsidR="005F4A7D" w:rsidRDefault="005F4A7D" w:rsidP="005F4A7D">
      <w:pPr>
        <w:shd w:val="clear" w:color="auto" w:fill="A6A6A6"/>
        <w:spacing w:line="276" w:lineRule="auto"/>
        <w:ind w:left="1418" w:hanging="1418"/>
        <w:jc w:val="center"/>
        <w:rPr>
          <w:rFonts w:ascii="Calibri" w:hAnsi="Calibri"/>
          <w:b/>
          <w:bCs/>
          <w:color w:val="000000" w:themeColor="text1"/>
        </w:rPr>
      </w:pPr>
      <w:r>
        <w:rPr>
          <w:rFonts w:ascii="Calibri" w:hAnsi="Calibri"/>
          <w:b/>
          <w:bCs/>
          <w:color w:val="000000" w:themeColor="text1"/>
        </w:rPr>
        <w:t>Środki ochrony prawnej przysługujące Wykonawcy w toku postępowania.</w:t>
      </w:r>
    </w:p>
    <w:p w14:paraId="72C12036" w14:textId="77777777" w:rsidR="00053E3E" w:rsidRPr="00053E3E" w:rsidRDefault="00053E3E" w:rsidP="00EC1383">
      <w:pPr>
        <w:numPr>
          <w:ilvl w:val="0"/>
          <w:numId w:val="32"/>
        </w:numPr>
        <w:jc w:val="both"/>
        <w:rPr>
          <w:rFonts w:ascii="Calibri" w:hAnsi="Calibri" w:cs="Calibri"/>
          <w:sz w:val="20"/>
          <w:szCs w:val="20"/>
        </w:rPr>
      </w:pPr>
      <w:r w:rsidRPr="00053E3E">
        <w:rPr>
          <w:rFonts w:ascii="Calibri" w:hAnsi="Calibri" w:cs="Calibri"/>
          <w:color w:val="000000"/>
          <w:sz w:val="20"/>
          <w:szCs w:val="20"/>
        </w:rPr>
        <w:t>Odwołanie przysługuje na:</w:t>
      </w:r>
    </w:p>
    <w:p w14:paraId="75FDBA24"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21DAE11B"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2) zaniechanie czynności w postępowaniu o udzielenie zamówienia, o zawarcie umowy ramowej, dynamicznym systemie zakupów, systemie kwalifikowania wykonawców lub konkursie, do której zamawiający był obowiązany na podstawie ustawy;</w:t>
      </w:r>
    </w:p>
    <w:p w14:paraId="64FA7D2E"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3) zaniechanie przeprowadzenia postępowania o udzielenie zamówienia lub zorganizowania konkursu na podstawie ustawy, mimo że zamawiający był do tego obowiązany.</w:t>
      </w:r>
    </w:p>
    <w:p w14:paraId="78A14CA3" w14:textId="77777777" w:rsidR="00053E3E" w:rsidRPr="00053E3E" w:rsidRDefault="00053E3E" w:rsidP="00053E3E">
      <w:pPr>
        <w:jc w:val="both"/>
        <w:rPr>
          <w:rFonts w:ascii="Calibri" w:hAnsi="Calibri" w:cs="Calibri"/>
          <w:sz w:val="20"/>
          <w:szCs w:val="20"/>
        </w:rPr>
      </w:pPr>
      <w:r w:rsidRPr="00053E3E">
        <w:rPr>
          <w:rFonts w:ascii="Calibri" w:hAnsi="Calibri" w:cs="Calibri"/>
          <w:color w:val="000000"/>
          <w:sz w:val="20"/>
          <w:szCs w:val="20"/>
        </w:rPr>
        <w:lastRenderedPageBreak/>
        <w:t>2. Odwołanie zawiera:</w:t>
      </w:r>
    </w:p>
    <w:p w14:paraId="5F05FDE0"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1) imię i nazwisko albo nazwę, miejsce zamieszkania albo siedzibę, numer telefonu oraz adres poczty elektronicznej odwołującego oraz imię i nazwisko przedstawiciela (przedstawicieli);</w:t>
      </w:r>
    </w:p>
    <w:p w14:paraId="03E9738A"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2) nazwę i siedzibę zamawiającego, numer telefonu oraz adres poczty elektronicznej zamawiającego;</w:t>
      </w:r>
    </w:p>
    <w:p w14:paraId="2E021D98"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3) numer Powszechnego Elektronicznego Systemu Ewidencji Ludności (PESEL) lub NIP odwołującego będącego osobą fizyczną, jeżeli jest on obowiązany do jego posiadania albo posiada go nie mając takiego obowiązku;</w:t>
      </w:r>
    </w:p>
    <w:p w14:paraId="22362D5B"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376CD6F"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5) określenie przedmiotu zamówienia;</w:t>
      </w:r>
    </w:p>
    <w:p w14:paraId="4FB3D8D7"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6) wskazanie numeru ogłoszenia w przypadku zamieszczenia w Biuletynie Zamówień Publicznych albo publikacji w Dzienniku Urzędowym Unii Europejskiej;</w:t>
      </w:r>
    </w:p>
    <w:p w14:paraId="41928ED1"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7) wskazanie czynności lub zaniechania czynności zamawiającego, której zarzuca się niezgodność z przepisami ustawy, lub wskazanie zaniechania przeprowadzenia postępowania o udzielenie zamówienia lub zorganizowania konkursu na podstawie ustawy;</w:t>
      </w:r>
    </w:p>
    <w:p w14:paraId="2E7DB22E"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8) zwięzłe przedstawienie zarzutów;</w:t>
      </w:r>
    </w:p>
    <w:p w14:paraId="272968C7"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9) żądanie co do sposobu rozstrzygnięcia odwołania;</w:t>
      </w:r>
    </w:p>
    <w:p w14:paraId="7AA55A81"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10) wskazanie okoliczności faktycznych i prawnych uzasadniających wniesienie odwołania oraz dowodów na poparcie przytoczonych okoliczności;</w:t>
      </w:r>
    </w:p>
    <w:p w14:paraId="348DFA41"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11) podpis odwołującego albo jego przedstawiciela lub przedstawicieli;</w:t>
      </w:r>
    </w:p>
    <w:p w14:paraId="45C65EF6" w14:textId="77777777" w:rsidR="00053E3E" w:rsidRPr="00053E3E" w:rsidRDefault="00053E3E" w:rsidP="00053E3E">
      <w:pPr>
        <w:spacing w:before="26"/>
        <w:ind w:left="373"/>
        <w:jc w:val="both"/>
        <w:rPr>
          <w:rFonts w:ascii="Calibri" w:hAnsi="Calibri" w:cs="Calibri"/>
          <w:color w:val="000000"/>
          <w:sz w:val="20"/>
          <w:szCs w:val="20"/>
        </w:rPr>
      </w:pPr>
      <w:r w:rsidRPr="00053E3E">
        <w:rPr>
          <w:rFonts w:ascii="Calibri" w:hAnsi="Calibri" w:cs="Calibri"/>
          <w:color w:val="000000"/>
          <w:sz w:val="20"/>
          <w:szCs w:val="20"/>
        </w:rPr>
        <w:t>12) wykaz załączników.</w:t>
      </w:r>
    </w:p>
    <w:p w14:paraId="6635EAEB" w14:textId="77777777" w:rsidR="00053E3E" w:rsidRPr="00053E3E" w:rsidRDefault="00053E3E" w:rsidP="00053E3E">
      <w:pPr>
        <w:jc w:val="both"/>
        <w:rPr>
          <w:rFonts w:ascii="Calibri" w:hAnsi="Calibri" w:cs="Calibri"/>
          <w:sz w:val="20"/>
          <w:szCs w:val="20"/>
        </w:rPr>
      </w:pPr>
      <w:r w:rsidRPr="00053E3E">
        <w:rPr>
          <w:rFonts w:ascii="Calibri" w:hAnsi="Calibri" w:cs="Calibri"/>
          <w:color w:val="000000"/>
          <w:sz w:val="20"/>
          <w:szCs w:val="20"/>
        </w:rPr>
        <w:t>3. Odwołanie wnosi się do Prezesa Krajowej Izby Odwoławczej.</w:t>
      </w:r>
    </w:p>
    <w:p w14:paraId="3D821442" w14:textId="77777777" w:rsidR="00053E3E" w:rsidRPr="00053E3E" w:rsidRDefault="00053E3E" w:rsidP="00053E3E">
      <w:pPr>
        <w:spacing w:before="26"/>
        <w:ind w:left="218" w:hangingChars="109" w:hanging="218"/>
        <w:jc w:val="both"/>
        <w:rPr>
          <w:rFonts w:ascii="Calibri" w:hAnsi="Calibri" w:cs="Calibri"/>
          <w:color w:val="000000"/>
          <w:sz w:val="20"/>
          <w:szCs w:val="20"/>
        </w:rPr>
      </w:pPr>
      <w:r w:rsidRPr="00053E3E">
        <w:rPr>
          <w:rFonts w:ascii="Calibri" w:hAnsi="Calibri" w:cs="Calibri"/>
          <w:color w:val="000000"/>
          <w:sz w:val="20"/>
          <w:szCs w:val="20"/>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CF298BA" w14:textId="6F1EBC24" w:rsidR="00443DC8" w:rsidRPr="00312CF3" w:rsidRDefault="00053E3E" w:rsidP="00312CF3">
      <w:pPr>
        <w:widowControl w:val="0"/>
        <w:tabs>
          <w:tab w:val="left" w:pos="345"/>
        </w:tabs>
        <w:spacing w:line="259" w:lineRule="exact"/>
        <w:ind w:left="218" w:hangingChars="109" w:hanging="218"/>
        <w:jc w:val="both"/>
        <w:rPr>
          <w:rFonts w:ascii="Calibri" w:hAnsi="Calibri" w:cs="Calibri"/>
          <w:sz w:val="20"/>
          <w:szCs w:val="20"/>
        </w:rPr>
      </w:pPr>
      <w:r w:rsidRPr="00053E3E">
        <w:rPr>
          <w:rFonts w:ascii="Calibri" w:hAnsi="Calibri" w:cs="Calibri"/>
          <w:color w:val="000000"/>
          <w:sz w:val="20"/>
          <w:szCs w:val="20"/>
        </w:rPr>
        <w:t xml:space="preserve">5. W sprawach nie uregulowanych w SWZ w zakresie wniesienia odwołania i skargi mają zastosowanie przepisy art. 513 - 590 </w:t>
      </w:r>
      <w:proofErr w:type="spellStart"/>
      <w:r w:rsidRPr="00053E3E">
        <w:rPr>
          <w:rFonts w:ascii="Calibri" w:hAnsi="Calibri" w:cs="Calibri"/>
          <w:color w:val="000000"/>
          <w:sz w:val="20"/>
          <w:szCs w:val="20"/>
        </w:rPr>
        <w:t>Pzp</w:t>
      </w:r>
      <w:proofErr w:type="spellEnd"/>
      <w:r w:rsidRPr="00053E3E">
        <w:rPr>
          <w:rFonts w:ascii="Calibri" w:hAnsi="Calibri" w:cs="Calibri"/>
          <w:color w:val="000000"/>
          <w:sz w:val="20"/>
          <w:szCs w:val="20"/>
        </w:rPr>
        <w:t>.</w:t>
      </w:r>
    </w:p>
    <w:p w14:paraId="7D49DB5B"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rPr>
        <w:t>Rozdział XX</w:t>
      </w:r>
    </w:p>
    <w:p w14:paraId="15711CFC" w14:textId="77777777" w:rsidR="005F4A7D" w:rsidRDefault="005F4A7D" w:rsidP="005F4A7D">
      <w:pPr>
        <w:shd w:val="clear" w:color="auto" w:fill="A6A6A6"/>
        <w:spacing w:line="276" w:lineRule="auto"/>
        <w:jc w:val="center"/>
        <w:rPr>
          <w:rFonts w:ascii="Calibri" w:hAnsi="Calibri"/>
          <w:b/>
          <w:bCs/>
          <w:color w:val="7030A0"/>
        </w:rPr>
      </w:pPr>
      <w:r>
        <w:rPr>
          <w:rFonts w:ascii="Calibri" w:hAnsi="Calibri"/>
          <w:b/>
          <w:bCs/>
          <w:color w:val="000000" w:themeColor="text1"/>
        </w:rPr>
        <w:t>Zabezpieczenie należytego wykonania Umowy.</w:t>
      </w:r>
    </w:p>
    <w:p w14:paraId="2F71AAD1" w14:textId="77777777" w:rsidR="005F4A7D" w:rsidRDefault="005F4A7D" w:rsidP="00EC1383">
      <w:pPr>
        <w:widowControl w:val="0"/>
        <w:numPr>
          <w:ilvl w:val="0"/>
          <w:numId w:val="21"/>
        </w:numPr>
        <w:tabs>
          <w:tab w:val="left" w:pos="314"/>
        </w:tabs>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 xml:space="preserve">Zabezpieczenie ustala się w wysokości </w:t>
      </w:r>
      <w:r>
        <w:rPr>
          <w:rFonts w:ascii="Calibri" w:eastAsiaTheme="minorHAnsi" w:hAnsi="Calibri" w:cs="Calibri"/>
          <w:b/>
          <w:sz w:val="20"/>
          <w:szCs w:val="20"/>
          <w:shd w:val="clear" w:color="auto" w:fill="FFFFFF"/>
          <w:lang w:eastAsia="en-US"/>
        </w:rPr>
        <w:t>5</w:t>
      </w:r>
      <w:r>
        <w:rPr>
          <w:rFonts w:ascii="Calibri" w:eastAsiaTheme="minorHAnsi" w:hAnsi="Calibri" w:cs="Calibri"/>
          <w:b/>
          <w:color w:val="000000"/>
          <w:sz w:val="20"/>
          <w:szCs w:val="20"/>
          <w:shd w:val="clear" w:color="auto" w:fill="FFFFFF"/>
          <w:lang w:eastAsia="en-US"/>
        </w:rPr>
        <w:t xml:space="preserve"> %</w:t>
      </w:r>
      <w:r>
        <w:rPr>
          <w:rFonts w:ascii="Calibri" w:eastAsiaTheme="minorHAnsi" w:hAnsi="Calibri" w:cs="Calibri"/>
          <w:color w:val="000000"/>
          <w:sz w:val="20"/>
          <w:szCs w:val="20"/>
          <w:shd w:val="clear" w:color="auto" w:fill="FFFFFF"/>
          <w:lang w:eastAsia="en-US"/>
        </w:rPr>
        <w:t xml:space="preserve"> wartości całej umowy. Wykonawca wnosi zabezpieczenie przed podpisaniem umowy w sprawie zamówienia publicznego.</w:t>
      </w:r>
    </w:p>
    <w:p w14:paraId="36B2E167" w14:textId="77777777" w:rsidR="005F4A7D" w:rsidRDefault="005F4A7D" w:rsidP="00EC1383">
      <w:pPr>
        <w:widowControl w:val="0"/>
        <w:numPr>
          <w:ilvl w:val="0"/>
          <w:numId w:val="21"/>
        </w:numPr>
        <w:adjustRightInd w:val="0"/>
        <w:spacing w:before="120" w:line="276" w:lineRule="auto"/>
        <w:ind w:left="357" w:hanging="357"/>
        <w:jc w:val="both"/>
        <w:textAlignment w:val="baseline"/>
        <w:rPr>
          <w:rFonts w:ascii="Calibri" w:eastAsiaTheme="minorHAnsi" w:hAnsi="Calibri" w:cstheme="minorBidi"/>
          <w:sz w:val="20"/>
          <w:szCs w:val="20"/>
          <w:lang w:eastAsia="en-US"/>
        </w:rPr>
      </w:pPr>
      <w:r>
        <w:rPr>
          <w:rFonts w:ascii="Calibri" w:eastAsiaTheme="minorHAnsi" w:hAnsi="Calibri" w:cstheme="minorBidi"/>
          <w:sz w:val="20"/>
          <w:szCs w:val="20"/>
          <w:lang w:eastAsia="en-US"/>
        </w:rPr>
        <w:t>Zabezpieczenie może być wniesione w jednej lub w kilku następujących formach:</w:t>
      </w:r>
    </w:p>
    <w:p w14:paraId="077DFF38" w14:textId="77777777" w:rsidR="005F4A7D" w:rsidRDefault="005F4A7D" w:rsidP="00EC1383">
      <w:pPr>
        <w:widowControl w:val="0"/>
        <w:numPr>
          <w:ilvl w:val="0"/>
          <w:numId w:val="22"/>
        </w:numPr>
        <w:adjustRightInd w:val="0"/>
        <w:ind w:left="714" w:hanging="357"/>
        <w:jc w:val="both"/>
        <w:textAlignment w:val="baseline"/>
        <w:rPr>
          <w:rFonts w:ascii="Calibri" w:eastAsiaTheme="minorHAnsi" w:hAnsi="Calibri" w:cstheme="minorBidi"/>
          <w:sz w:val="20"/>
          <w:szCs w:val="20"/>
          <w:lang w:eastAsia="en-US"/>
        </w:rPr>
      </w:pPr>
      <w:r>
        <w:rPr>
          <w:rFonts w:ascii="Calibri" w:eastAsiaTheme="minorHAnsi" w:hAnsi="Calibri" w:cstheme="minorBidi"/>
          <w:sz w:val="20"/>
          <w:szCs w:val="20"/>
          <w:lang w:eastAsia="en-US"/>
        </w:rPr>
        <w:t>pieniądzu;</w:t>
      </w:r>
    </w:p>
    <w:p w14:paraId="07B4AFCF" w14:textId="77777777" w:rsidR="005F4A7D" w:rsidRDefault="005F4A7D" w:rsidP="00EC1383">
      <w:pPr>
        <w:widowControl w:val="0"/>
        <w:numPr>
          <w:ilvl w:val="0"/>
          <w:numId w:val="22"/>
        </w:numPr>
        <w:adjustRightInd w:val="0"/>
        <w:ind w:left="714" w:hanging="357"/>
        <w:jc w:val="both"/>
        <w:textAlignment w:val="baseline"/>
        <w:rPr>
          <w:rFonts w:ascii="Calibri" w:eastAsiaTheme="minorHAnsi" w:hAnsi="Calibri" w:cstheme="minorBidi"/>
          <w:sz w:val="20"/>
          <w:szCs w:val="20"/>
          <w:lang w:eastAsia="en-US"/>
        </w:rPr>
      </w:pPr>
      <w:r>
        <w:rPr>
          <w:rFonts w:ascii="Calibri" w:eastAsiaTheme="minorHAnsi" w:hAnsi="Calibri" w:cstheme="minorBidi"/>
          <w:sz w:val="20"/>
          <w:szCs w:val="20"/>
          <w:lang w:eastAsia="en-US"/>
        </w:rPr>
        <w:t>poręczeniach bankowych lub poręczeniach spółdzielczej kasy oszczędnościowo-kredytowej, z tym, że zobowiązanie kasy jest zawsze zobowiązaniem pieniężnym;</w:t>
      </w:r>
    </w:p>
    <w:p w14:paraId="39C94EF9" w14:textId="77777777" w:rsidR="005F4A7D" w:rsidRDefault="005F4A7D" w:rsidP="00EC1383">
      <w:pPr>
        <w:widowControl w:val="0"/>
        <w:numPr>
          <w:ilvl w:val="0"/>
          <w:numId w:val="22"/>
        </w:numPr>
        <w:adjustRightInd w:val="0"/>
        <w:ind w:left="714" w:hanging="357"/>
        <w:jc w:val="both"/>
        <w:textAlignment w:val="baseline"/>
        <w:rPr>
          <w:rFonts w:ascii="Calibri" w:eastAsiaTheme="minorHAnsi" w:hAnsi="Calibri" w:cstheme="minorBidi"/>
          <w:sz w:val="20"/>
          <w:szCs w:val="20"/>
          <w:lang w:eastAsia="en-US"/>
        </w:rPr>
      </w:pPr>
      <w:r>
        <w:rPr>
          <w:rFonts w:ascii="Calibri" w:eastAsiaTheme="minorHAnsi" w:hAnsi="Calibri" w:cstheme="minorBidi"/>
          <w:sz w:val="20"/>
          <w:szCs w:val="20"/>
          <w:lang w:eastAsia="en-US"/>
        </w:rPr>
        <w:t>gwarancjach ubezpieczeniowych;</w:t>
      </w:r>
    </w:p>
    <w:p w14:paraId="7AE777D3" w14:textId="77777777" w:rsidR="005F4A7D" w:rsidRDefault="005F4A7D" w:rsidP="00EC1383">
      <w:pPr>
        <w:widowControl w:val="0"/>
        <w:numPr>
          <w:ilvl w:val="0"/>
          <w:numId w:val="22"/>
        </w:numPr>
        <w:adjustRightInd w:val="0"/>
        <w:ind w:left="714" w:hanging="357"/>
        <w:jc w:val="both"/>
        <w:textAlignment w:val="baseline"/>
        <w:rPr>
          <w:rFonts w:ascii="Calibri" w:eastAsiaTheme="minorHAnsi" w:hAnsi="Calibri" w:cstheme="minorBidi"/>
          <w:sz w:val="20"/>
          <w:szCs w:val="20"/>
          <w:lang w:eastAsia="en-US"/>
        </w:rPr>
      </w:pPr>
      <w:r>
        <w:rPr>
          <w:rFonts w:ascii="Calibri" w:eastAsiaTheme="minorHAnsi" w:hAnsi="Calibri" w:cstheme="minorBidi"/>
          <w:sz w:val="20"/>
          <w:szCs w:val="20"/>
          <w:lang w:eastAsia="en-US"/>
        </w:rPr>
        <w:t>gwarancjach bankowych;</w:t>
      </w:r>
    </w:p>
    <w:p w14:paraId="1CECE3E6" w14:textId="77777777" w:rsidR="005F4A7D" w:rsidRDefault="005F4A7D" w:rsidP="00EC1383">
      <w:pPr>
        <w:widowControl w:val="0"/>
        <w:numPr>
          <w:ilvl w:val="0"/>
          <w:numId w:val="22"/>
        </w:numPr>
        <w:adjustRightInd w:val="0"/>
        <w:ind w:left="714" w:hanging="357"/>
        <w:jc w:val="both"/>
        <w:textAlignment w:val="baseline"/>
        <w:rPr>
          <w:rFonts w:ascii="Calibri" w:eastAsiaTheme="minorHAnsi" w:hAnsi="Calibri" w:cstheme="minorBidi"/>
          <w:bCs/>
          <w:color w:val="000000"/>
          <w:sz w:val="20"/>
          <w:szCs w:val="20"/>
          <w:lang w:eastAsia="en-US"/>
        </w:rPr>
      </w:pPr>
      <w:r>
        <w:rPr>
          <w:rFonts w:ascii="Calibri" w:eastAsiaTheme="minorHAnsi" w:hAnsi="Calibri" w:cstheme="minorBidi"/>
          <w:bCs/>
          <w:color w:val="000000"/>
          <w:sz w:val="20"/>
          <w:szCs w:val="20"/>
          <w:lang w:eastAsia="en-US"/>
        </w:rPr>
        <w:t>poręczeniach udzielanych przez podmioty, o których mowa w art. 6b ust. 5 pkt 2 ustawy z dnia 9 listopada 2000 r. o utworzeniu Polskiej Agencji Rozwoju Przedsiębiorczości.</w:t>
      </w:r>
    </w:p>
    <w:p w14:paraId="46EFA6FA" w14:textId="77777777" w:rsidR="005F4A7D" w:rsidRDefault="005F4A7D" w:rsidP="00EC1383">
      <w:pPr>
        <w:widowControl w:val="0"/>
        <w:numPr>
          <w:ilvl w:val="0"/>
          <w:numId w:val="21"/>
        </w:numPr>
        <w:tabs>
          <w:tab w:val="left" w:pos="315"/>
        </w:tabs>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 xml:space="preserve">Z treści gwarancji i poręczeń, o których mowa w art. 450 ust. 1 pkt 2 - 5 </w:t>
      </w:r>
      <w:proofErr w:type="spellStart"/>
      <w:r>
        <w:rPr>
          <w:rFonts w:ascii="Calibri" w:eastAsiaTheme="minorHAnsi" w:hAnsi="Calibri" w:cs="Calibri"/>
          <w:color w:val="000000"/>
          <w:sz w:val="20"/>
          <w:szCs w:val="20"/>
          <w:shd w:val="clear" w:color="auto" w:fill="FFFFFF"/>
          <w:lang w:eastAsia="en-US"/>
        </w:rPr>
        <w:t>Pzp</w:t>
      </w:r>
      <w:proofErr w:type="spellEnd"/>
      <w:r>
        <w:rPr>
          <w:rFonts w:ascii="Calibri" w:eastAsiaTheme="minorHAnsi" w:hAnsi="Calibri" w:cs="Calibri"/>
          <w:color w:val="000000"/>
          <w:sz w:val="20"/>
          <w:szCs w:val="20"/>
          <w:shd w:val="clear" w:color="auto" w:fill="FFFFFF"/>
          <w:lang w:eastAsia="en-US"/>
        </w:rPr>
        <w:t xml:space="preserve"> musi wynikać bezwarunkowe, nieodwołalne i na pierwsze pisemne żądanie Zamawiającego zobowiązanie gwaranta do zapłaty na rzecz Zamawiającego kwoty zabezpieczenia.</w:t>
      </w:r>
    </w:p>
    <w:p w14:paraId="72E5960A" w14:textId="77777777" w:rsidR="005F4A7D" w:rsidRPr="00646BE8" w:rsidRDefault="005F4A7D" w:rsidP="00EC1383">
      <w:pPr>
        <w:widowControl w:val="0"/>
        <w:numPr>
          <w:ilvl w:val="0"/>
          <w:numId w:val="21"/>
        </w:numPr>
        <w:autoSpaceDE w:val="0"/>
        <w:autoSpaceDN w:val="0"/>
        <w:adjustRightInd w:val="0"/>
        <w:jc w:val="both"/>
        <w:rPr>
          <w:rFonts w:eastAsiaTheme="minorHAnsi" w:cstheme="minorBidi"/>
          <w:spacing w:val="4"/>
          <w:sz w:val="20"/>
          <w:szCs w:val="20"/>
          <w:lang w:eastAsia="en-US"/>
        </w:rPr>
      </w:pPr>
      <w:r w:rsidRPr="00646BE8">
        <w:rPr>
          <w:rFonts w:ascii="Calibri" w:eastAsiaTheme="minorHAnsi" w:hAnsi="Calibri" w:cs="Calibri"/>
          <w:color w:val="000000"/>
          <w:sz w:val="20"/>
          <w:szCs w:val="20"/>
          <w:shd w:val="clear" w:color="auto" w:fill="FFFFFF"/>
          <w:lang w:eastAsia="en-US"/>
        </w:rPr>
        <w:t xml:space="preserve">Zabezpieczenie wnoszone w pieniądzu Wykonawca wpłaca przelewem na rachunek bankowy </w:t>
      </w:r>
      <w:r w:rsidRPr="00646BE8">
        <w:rPr>
          <w:rFonts w:ascii="Calibri" w:eastAsiaTheme="minorHAnsi" w:hAnsi="Calibri" w:cstheme="minorBidi"/>
          <w:spacing w:val="4"/>
          <w:sz w:val="20"/>
          <w:szCs w:val="20"/>
          <w:lang w:eastAsia="en-US"/>
        </w:rPr>
        <w:t xml:space="preserve">51 8142 1033 0002 8105 3000 0005 </w:t>
      </w:r>
      <w:r w:rsidRPr="00646BE8">
        <w:rPr>
          <w:rFonts w:ascii="Calibri" w:eastAsiaTheme="minorHAnsi" w:hAnsi="Calibri" w:cstheme="minorBidi"/>
          <w:b/>
          <w:spacing w:val="4"/>
          <w:sz w:val="20"/>
          <w:szCs w:val="20"/>
          <w:lang w:eastAsia="en-US"/>
        </w:rPr>
        <w:t>z dopiskiem:</w:t>
      </w:r>
    </w:p>
    <w:p w14:paraId="1ABC8E35" w14:textId="176D451E" w:rsidR="00665025" w:rsidRPr="00312CF3" w:rsidRDefault="00665025" w:rsidP="00665025">
      <w:pPr>
        <w:pStyle w:val="Akapitzlist"/>
        <w:spacing w:line="276" w:lineRule="auto"/>
        <w:ind w:left="360"/>
        <w:jc w:val="both"/>
        <w:rPr>
          <w:rFonts w:ascii="Calibri" w:eastAsia="Calibri" w:hAnsi="Calibri"/>
          <w:b/>
          <w:color w:val="000000"/>
          <w:sz w:val="20"/>
          <w:szCs w:val="20"/>
        </w:rPr>
      </w:pPr>
      <w:r w:rsidRPr="00312CF3">
        <w:rPr>
          <w:rFonts w:ascii="Calibri" w:eastAsia="Calibri" w:hAnsi="Calibri"/>
          <w:b/>
          <w:color w:val="000000"/>
          <w:sz w:val="20"/>
          <w:szCs w:val="20"/>
        </w:rPr>
        <w:t>Wykonanie otwor</w:t>
      </w:r>
      <w:r w:rsidR="00652A53" w:rsidRPr="00312CF3">
        <w:rPr>
          <w:rFonts w:ascii="Calibri" w:eastAsia="Calibri" w:hAnsi="Calibri"/>
          <w:b/>
          <w:color w:val="000000"/>
          <w:sz w:val="20"/>
          <w:szCs w:val="20"/>
        </w:rPr>
        <w:t>u</w:t>
      </w:r>
      <w:r w:rsidRPr="00312CF3">
        <w:rPr>
          <w:rFonts w:ascii="Calibri" w:eastAsia="Calibri" w:hAnsi="Calibri"/>
          <w:b/>
          <w:color w:val="000000"/>
          <w:sz w:val="20"/>
          <w:szCs w:val="20"/>
        </w:rPr>
        <w:t xml:space="preserve"> studzienn</w:t>
      </w:r>
      <w:r w:rsidR="00652A53" w:rsidRPr="00312CF3">
        <w:rPr>
          <w:rFonts w:ascii="Calibri" w:eastAsia="Calibri" w:hAnsi="Calibri"/>
          <w:b/>
          <w:color w:val="000000"/>
          <w:sz w:val="20"/>
          <w:szCs w:val="20"/>
        </w:rPr>
        <w:t>ego</w:t>
      </w:r>
      <w:r w:rsidRPr="00312CF3">
        <w:rPr>
          <w:rFonts w:ascii="Calibri" w:eastAsia="Calibri" w:hAnsi="Calibri"/>
          <w:b/>
          <w:color w:val="000000"/>
          <w:sz w:val="20"/>
          <w:szCs w:val="20"/>
        </w:rPr>
        <w:t xml:space="preserve"> na terenie </w:t>
      </w:r>
      <w:r w:rsidR="00D86143" w:rsidRPr="00312CF3">
        <w:rPr>
          <w:rFonts w:ascii="Calibri" w:eastAsia="Calibri" w:hAnsi="Calibri"/>
          <w:b/>
          <w:color w:val="000000"/>
          <w:sz w:val="20"/>
          <w:szCs w:val="20"/>
        </w:rPr>
        <w:t xml:space="preserve">projektowanej </w:t>
      </w:r>
      <w:r w:rsidRPr="00312CF3">
        <w:rPr>
          <w:rFonts w:ascii="Calibri" w:eastAsia="Calibri" w:hAnsi="Calibri"/>
          <w:b/>
          <w:color w:val="000000"/>
          <w:sz w:val="20"/>
          <w:szCs w:val="20"/>
        </w:rPr>
        <w:t xml:space="preserve">stacji uzdatniania wody w miejscowości </w:t>
      </w:r>
      <w:r w:rsidR="00D86143" w:rsidRPr="00312CF3">
        <w:rPr>
          <w:rFonts w:ascii="Calibri" w:eastAsia="Calibri" w:hAnsi="Calibri"/>
          <w:b/>
          <w:color w:val="000000"/>
          <w:sz w:val="20"/>
          <w:szCs w:val="20"/>
        </w:rPr>
        <w:t>Jagodowo</w:t>
      </w:r>
      <w:r w:rsidRPr="00312CF3">
        <w:rPr>
          <w:rFonts w:ascii="Calibri" w:eastAsia="Calibri" w:hAnsi="Calibri"/>
          <w:b/>
          <w:color w:val="000000"/>
          <w:sz w:val="20"/>
          <w:szCs w:val="20"/>
        </w:rPr>
        <w:t xml:space="preserve"> gmina Osielsko. nr referencyjny </w:t>
      </w:r>
      <w:r w:rsidR="00312CF3">
        <w:rPr>
          <w:rFonts w:ascii="Calibri" w:eastAsia="Calibri" w:hAnsi="Calibri"/>
          <w:b/>
          <w:color w:val="000000"/>
          <w:sz w:val="20"/>
          <w:szCs w:val="20"/>
        </w:rPr>
        <w:t>PiA.24.B.1.10.2025</w:t>
      </w:r>
      <w:r w:rsidRPr="00312CF3">
        <w:rPr>
          <w:rFonts w:ascii="Calibri" w:eastAsia="Calibri" w:hAnsi="Calibri"/>
          <w:b/>
          <w:color w:val="000000"/>
          <w:sz w:val="20"/>
          <w:szCs w:val="20"/>
        </w:rPr>
        <w:t>.</w:t>
      </w:r>
    </w:p>
    <w:p w14:paraId="2EA33588" w14:textId="2AA06CF3" w:rsidR="005F4A7D" w:rsidRDefault="005F4A7D" w:rsidP="0064445B">
      <w:pPr>
        <w:ind w:left="357"/>
        <w:jc w:val="both"/>
        <w:rPr>
          <w:rFonts w:ascii="Calibri" w:eastAsiaTheme="minorHAnsi" w:hAnsi="Calibri" w:cs="Calibri"/>
          <w:sz w:val="20"/>
          <w:szCs w:val="20"/>
          <w:shd w:val="clear" w:color="auto" w:fill="FFFFFF"/>
          <w:lang w:eastAsia="en-US"/>
        </w:rPr>
      </w:pPr>
      <w:r>
        <w:rPr>
          <w:rFonts w:ascii="Calibri" w:eastAsiaTheme="minorHAnsi" w:hAnsi="Calibri" w:cs="Calibri"/>
          <w:sz w:val="20"/>
          <w:szCs w:val="20"/>
          <w:shd w:val="clear" w:color="auto" w:fill="FFFFFF"/>
          <w:lang w:eastAsia="en-US"/>
        </w:rPr>
        <w:t>W przypadku wniesienia wadium w pieniądzu Wykonawca może wyrazić zgodę na zaliczenie kwoty wadium na poczet zabezpieczenia.</w:t>
      </w:r>
    </w:p>
    <w:p w14:paraId="46495FFF" w14:textId="77777777" w:rsidR="005F4A7D" w:rsidRDefault="005F4A7D" w:rsidP="00EC1383">
      <w:pPr>
        <w:widowControl w:val="0"/>
        <w:numPr>
          <w:ilvl w:val="0"/>
          <w:numId w:val="21"/>
        </w:numPr>
        <w:tabs>
          <w:tab w:val="left" w:pos="319"/>
        </w:tabs>
        <w:ind w:left="320" w:hanging="320"/>
        <w:jc w:val="both"/>
        <w:rPr>
          <w:rFonts w:ascii="Calibri" w:eastAsiaTheme="minorHAnsi" w:hAnsi="Calibri" w:cs="Calibri"/>
          <w:sz w:val="20"/>
          <w:szCs w:val="20"/>
          <w:lang w:eastAsia="en-US"/>
        </w:rPr>
      </w:pPr>
      <w:r>
        <w:rPr>
          <w:rFonts w:ascii="Calibri" w:eastAsiaTheme="minorHAnsi" w:hAnsi="Calibri" w:cs="Calibri"/>
          <w:color w:val="000000"/>
          <w:sz w:val="20"/>
          <w:szCs w:val="20"/>
          <w:lang w:eastAsia="en-US"/>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r>
        <w:rPr>
          <w:rFonts w:ascii="Calibri" w:eastAsiaTheme="minorHAnsi" w:hAnsi="Calibri" w:cs="Calibri"/>
          <w:color w:val="000000"/>
          <w:sz w:val="20"/>
          <w:szCs w:val="20"/>
          <w:shd w:val="clear" w:color="auto" w:fill="FFFFFF"/>
          <w:lang w:eastAsia="en-US"/>
        </w:rPr>
        <w:t>.</w:t>
      </w:r>
    </w:p>
    <w:p w14:paraId="07F49F51" w14:textId="77777777" w:rsidR="005F4A7D" w:rsidRDefault="005F4A7D" w:rsidP="00EC1383">
      <w:pPr>
        <w:widowControl w:val="0"/>
        <w:numPr>
          <w:ilvl w:val="0"/>
          <w:numId w:val="21"/>
        </w:numPr>
        <w:tabs>
          <w:tab w:val="left" w:pos="319"/>
        </w:tabs>
        <w:ind w:left="320" w:hanging="320"/>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lastRenderedPageBreak/>
        <w:t>Zamawiający zwraca zabezpieczenie w terminie 30 dni od dnia wykonania zamówienia i uznania przez Zamawiającego za należycie wykonane. Kwota pozostawiona na zabezpieczenie roszczeń z tytułu rękojmi za wady nie może przekraczać 30% wysokości zabezpieczenia.</w:t>
      </w:r>
    </w:p>
    <w:p w14:paraId="4E90AC8F" w14:textId="77777777" w:rsidR="005F4A7D" w:rsidRDefault="005F4A7D" w:rsidP="00EC1383">
      <w:pPr>
        <w:widowControl w:val="0"/>
        <w:numPr>
          <w:ilvl w:val="0"/>
          <w:numId w:val="21"/>
        </w:numPr>
        <w:tabs>
          <w:tab w:val="left" w:pos="319"/>
        </w:tabs>
        <w:ind w:left="320" w:hanging="320"/>
        <w:jc w:val="both"/>
        <w:rPr>
          <w:rFonts w:ascii="Calibri" w:eastAsiaTheme="minorHAnsi" w:hAnsi="Calibri" w:cs="Calibri"/>
          <w:sz w:val="20"/>
          <w:szCs w:val="20"/>
          <w:shd w:val="clear" w:color="auto" w:fill="FFFFFF"/>
          <w:lang w:eastAsia="en-US"/>
        </w:rPr>
      </w:pPr>
      <w:r>
        <w:rPr>
          <w:rFonts w:ascii="Calibri" w:eastAsiaTheme="minorHAnsi" w:hAnsi="Calibri" w:cs="Calibri"/>
          <w:color w:val="000000"/>
          <w:sz w:val="20"/>
          <w:szCs w:val="20"/>
          <w:shd w:val="clear" w:color="auto" w:fill="FFFFFF"/>
          <w:lang w:eastAsia="en-US"/>
        </w:rPr>
        <w:t>Kwota pozostawiona na zabezpieczenie roszczeń jest zwracana nie później niż w 15. dniu po upływie okresu rękojmi za wady lub gwarancji.</w:t>
      </w:r>
    </w:p>
    <w:p w14:paraId="1F38C464" w14:textId="77777777" w:rsidR="005F4A7D" w:rsidRDefault="005F4A7D" w:rsidP="00EC1383">
      <w:pPr>
        <w:widowControl w:val="0"/>
        <w:numPr>
          <w:ilvl w:val="0"/>
          <w:numId w:val="21"/>
        </w:numPr>
        <w:tabs>
          <w:tab w:val="left" w:pos="319"/>
        </w:tabs>
        <w:ind w:left="320" w:hanging="320"/>
        <w:jc w:val="both"/>
        <w:rPr>
          <w:rFonts w:ascii="Calibri" w:eastAsiaTheme="minorHAnsi" w:hAnsi="Calibri" w:cs="Calibri"/>
          <w:sz w:val="20"/>
          <w:szCs w:val="20"/>
          <w:shd w:val="clear" w:color="auto" w:fill="FFFFFF"/>
          <w:lang w:eastAsia="en-US"/>
        </w:rPr>
      </w:pPr>
      <w:r>
        <w:rPr>
          <w:rFonts w:ascii="Calibri" w:eastAsiaTheme="minorHAnsi" w:hAnsi="Calibri" w:cs="Calibri"/>
          <w:color w:val="000000"/>
          <w:sz w:val="20"/>
          <w:szCs w:val="20"/>
          <w:shd w:val="clear" w:color="auto" w:fill="FFFFFF"/>
          <w:lang w:eastAsia="en-US"/>
        </w:rPr>
        <w:t xml:space="preserve">W trakcie realizacji umowy Wykonawca może dokonać zmiany formy zabezpieczenia na jedną lub kilka form, o których mowa w art. 450 ust. 1 </w:t>
      </w:r>
      <w:proofErr w:type="spellStart"/>
      <w:r>
        <w:rPr>
          <w:rFonts w:ascii="Calibri" w:eastAsiaTheme="minorHAnsi" w:hAnsi="Calibri" w:cs="Calibri"/>
          <w:color w:val="000000"/>
          <w:sz w:val="20"/>
          <w:szCs w:val="20"/>
          <w:shd w:val="clear" w:color="auto" w:fill="FFFFFF"/>
          <w:lang w:eastAsia="en-US"/>
        </w:rPr>
        <w:t>Pzp</w:t>
      </w:r>
      <w:proofErr w:type="spellEnd"/>
      <w:r>
        <w:rPr>
          <w:rFonts w:ascii="Calibri" w:eastAsiaTheme="minorHAnsi" w:hAnsi="Calibri" w:cs="Calibri"/>
          <w:color w:val="000000"/>
          <w:sz w:val="20"/>
          <w:szCs w:val="20"/>
          <w:shd w:val="clear" w:color="auto" w:fill="FFFFFF"/>
          <w:lang w:eastAsia="en-US"/>
        </w:rPr>
        <w:t>. Zmiana formy zabezpieczenia musi być dokonana z zachowaniem ciągłości zabezpieczenia i bez zmniejszenia jego wysokości.</w:t>
      </w:r>
    </w:p>
    <w:p w14:paraId="5FD2ED05" w14:textId="77777777" w:rsidR="005F4A7D" w:rsidRDefault="005F4A7D" w:rsidP="005F4A7D">
      <w:pPr>
        <w:tabs>
          <w:tab w:val="left" w:pos="142"/>
        </w:tabs>
        <w:overflowPunct w:val="0"/>
        <w:autoSpaceDE w:val="0"/>
        <w:autoSpaceDN w:val="0"/>
        <w:adjustRightInd w:val="0"/>
        <w:spacing w:line="276" w:lineRule="auto"/>
        <w:jc w:val="both"/>
        <w:textAlignment w:val="baseline"/>
        <w:rPr>
          <w:rFonts w:ascii="Calibri" w:hAnsi="Calibri"/>
          <w:sz w:val="20"/>
          <w:szCs w:val="20"/>
        </w:rPr>
      </w:pPr>
    </w:p>
    <w:p w14:paraId="39DBB79A"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XXI</w:t>
      </w:r>
    </w:p>
    <w:p w14:paraId="3D1F602B"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cs="Calibri"/>
          <w:b/>
          <w:color w:val="000000" w:themeColor="text1"/>
        </w:rPr>
        <w:t>KLAUZULA INFORMACYJNA Z ART. 13 RODO</w:t>
      </w:r>
    </w:p>
    <w:p w14:paraId="77B92790" w14:textId="61D9F53B" w:rsidR="005F4A7D" w:rsidRDefault="005F4A7D" w:rsidP="005F4A7D">
      <w:pPr>
        <w:spacing w:before="120" w:after="120"/>
        <w:jc w:val="both"/>
        <w:rPr>
          <w:rFonts w:cstheme="minorHAnsi"/>
          <w:i/>
          <w:iCs/>
          <w:sz w:val="18"/>
          <w:szCs w:val="18"/>
        </w:rPr>
      </w:pPr>
      <w:r>
        <w:rPr>
          <w:rFonts w:cstheme="minorHAnsi"/>
          <w:i/>
          <w:iCs/>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podajemy informacje:</w:t>
      </w:r>
    </w:p>
    <w:p w14:paraId="01A1B43A" w14:textId="77777777" w:rsidR="00443DC8" w:rsidRDefault="00443DC8" w:rsidP="005F4A7D">
      <w:pPr>
        <w:spacing w:before="120" w:after="120"/>
        <w:jc w:val="both"/>
        <w:rPr>
          <w:rFonts w:cstheme="minorHAnsi"/>
          <w:i/>
          <w:iCs/>
          <w:sz w:val="18"/>
          <w:szCs w:val="18"/>
        </w:rPr>
      </w:pPr>
    </w:p>
    <w:p w14:paraId="152FA644" w14:textId="77777777" w:rsidR="005F4A7D" w:rsidRDefault="005F4A7D" w:rsidP="005F4A7D">
      <w:pPr>
        <w:jc w:val="both"/>
        <w:rPr>
          <w:rFonts w:cstheme="minorHAnsi"/>
          <w:sz w:val="18"/>
          <w:szCs w:val="18"/>
        </w:rPr>
      </w:pPr>
      <w:r>
        <w:rPr>
          <w:rFonts w:cstheme="minorHAnsi"/>
          <w:b/>
          <w:bCs/>
          <w:sz w:val="18"/>
          <w:szCs w:val="18"/>
        </w:rPr>
        <w:t>1. Informacje dotyczące Administratora Danych</w:t>
      </w:r>
    </w:p>
    <w:p w14:paraId="600A485B" w14:textId="4A3C08F8" w:rsidR="005F4A7D" w:rsidRDefault="005F4A7D" w:rsidP="005F4A7D">
      <w:pPr>
        <w:jc w:val="both"/>
        <w:rPr>
          <w:rFonts w:asciiTheme="minorHAnsi" w:hAnsiTheme="minorHAnsi" w:cstheme="minorHAnsi"/>
          <w:b/>
          <w:bCs/>
          <w:kern w:val="36"/>
          <w:sz w:val="20"/>
          <w:szCs w:val="20"/>
        </w:rPr>
      </w:pPr>
      <w:r>
        <w:rPr>
          <w:rFonts w:asciiTheme="minorHAnsi" w:hAnsiTheme="minorHAnsi" w:cstheme="minorHAnsi"/>
          <w:sz w:val="20"/>
          <w:szCs w:val="20"/>
        </w:rPr>
        <w:t>Administratorem Pani/Pana danych osobowych jest</w:t>
      </w:r>
      <w:bookmarkStart w:id="10" w:name="_Hlk517720740"/>
      <w:r>
        <w:rPr>
          <w:rFonts w:asciiTheme="minorHAnsi" w:hAnsiTheme="minorHAnsi" w:cstheme="minorHAnsi"/>
          <w:sz w:val="20"/>
          <w:szCs w:val="20"/>
        </w:rPr>
        <w:t xml:space="preserve"> </w:t>
      </w:r>
      <w:bookmarkStart w:id="11" w:name="_Hlk534322736"/>
      <w:r>
        <w:rPr>
          <w:rFonts w:asciiTheme="minorHAnsi" w:hAnsiTheme="minorHAnsi" w:cstheme="minorHAnsi"/>
          <w:b/>
          <w:sz w:val="20"/>
          <w:szCs w:val="20"/>
        </w:rPr>
        <w:t>Gminny Zakład Komunalny w Żołędowie</w:t>
      </w:r>
      <w:r>
        <w:rPr>
          <w:rFonts w:asciiTheme="minorHAnsi" w:hAnsiTheme="minorHAnsi" w:cstheme="minorHAnsi"/>
          <w:b/>
          <w:bCs/>
          <w:sz w:val="20"/>
          <w:szCs w:val="20"/>
        </w:rPr>
        <w:t xml:space="preserve">, </w:t>
      </w:r>
      <w:r>
        <w:rPr>
          <w:rFonts w:asciiTheme="minorHAnsi" w:hAnsiTheme="minorHAnsi" w:cstheme="minorHAnsi"/>
          <w:b/>
          <w:bCs/>
          <w:kern w:val="36"/>
          <w:sz w:val="20"/>
          <w:szCs w:val="20"/>
        </w:rPr>
        <w:t xml:space="preserve">ul. </w:t>
      </w:r>
      <w:r>
        <w:rPr>
          <w:rFonts w:asciiTheme="minorHAnsi" w:hAnsiTheme="minorHAnsi" w:cstheme="minorHAnsi"/>
          <w:b/>
          <w:sz w:val="20"/>
          <w:szCs w:val="20"/>
        </w:rPr>
        <w:t>Jastrzębia 62</w:t>
      </w:r>
      <w:r>
        <w:rPr>
          <w:rFonts w:asciiTheme="minorHAnsi" w:hAnsiTheme="minorHAnsi" w:cstheme="minorHAnsi"/>
          <w:b/>
          <w:bCs/>
          <w:kern w:val="36"/>
          <w:sz w:val="20"/>
          <w:szCs w:val="20"/>
        </w:rPr>
        <w:t>, 86-031 Osielsko</w:t>
      </w:r>
      <w:bookmarkEnd w:id="11"/>
      <w:r>
        <w:rPr>
          <w:rFonts w:asciiTheme="minorHAnsi" w:hAnsiTheme="minorHAnsi" w:cstheme="minorHAnsi"/>
          <w:b/>
          <w:sz w:val="20"/>
          <w:szCs w:val="20"/>
        </w:rPr>
        <w:t>;</w:t>
      </w:r>
      <w:bookmarkEnd w:id="10"/>
    </w:p>
    <w:p w14:paraId="0586BA1B" w14:textId="77777777" w:rsidR="005F4A7D" w:rsidRDefault="005F4A7D" w:rsidP="005F4A7D">
      <w:pPr>
        <w:jc w:val="both"/>
        <w:rPr>
          <w:rFonts w:asciiTheme="minorHAnsi" w:hAnsiTheme="minorHAnsi" w:cstheme="minorHAnsi"/>
          <w:b/>
          <w:bCs/>
          <w:kern w:val="36"/>
          <w:sz w:val="20"/>
          <w:szCs w:val="20"/>
        </w:rPr>
      </w:pPr>
      <w:r>
        <w:rPr>
          <w:rFonts w:asciiTheme="minorHAnsi" w:hAnsiTheme="minorHAnsi" w:cstheme="minorHAnsi"/>
          <w:sz w:val="20"/>
          <w:szCs w:val="20"/>
        </w:rPr>
        <w:t xml:space="preserve">W sprawach zamówień publicznych oraz w sprawach związanych z Pani/Pana danymi osobowymi przetwarzanymi przez </w:t>
      </w:r>
      <w:r>
        <w:rPr>
          <w:rFonts w:asciiTheme="minorHAnsi" w:hAnsiTheme="minorHAnsi" w:cstheme="minorHAnsi"/>
          <w:bCs/>
          <w:sz w:val="20"/>
          <w:szCs w:val="20"/>
        </w:rPr>
        <w:t>Gminny Zakład Komunalny w Żołędowie</w:t>
      </w:r>
      <w:r>
        <w:rPr>
          <w:rFonts w:asciiTheme="minorHAnsi" w:hAnsiTheme="minorHAnsi" w:cstheme="minorHAnsi"/>
          <w:sz w:val="20"/>
          <w:szCs w:val="20"/>
        </w:rPr>
        <w:t xml:space="preserve"> z Administratorem można się kontaktować:</w:t>
      </w:r>
    </w:p>
    <w:p w14:paraId="1C9E58A1" w14:textId="77777777" w:rsidR="005F4A7D" w:rsidRDefault="005F4A7D" w:rsidP="00EC1383">
      <w:pPr>
        <w:numPr>
          <w:ilvl w:val="0"/>
          <w:numId w:val="23"/>
        </w:numPr>
        <w:jc w:val="both"/>
        <w:rPr>
          <w:rFonts w:asciiTheme="minorHAnsi" w:hAnsiTheme="minorHAnsi" w:cstheme="minorHAnsi"/>
          <w:sz w:val="20"/>
          <w:szCs w:val="20"/>
        </w:rPr>
      </w:pPr>
      <w:r>
        <w:rPr>
          <w:rFonts w:asciiTheme="minorHAnsi" w:hAnsiTheme="minorHAnsi" w:cstheme="minorHAnsi"/>
          <w:sz w:val="20"/>
          <w:szCs w:val="20"/>
        </w:rPr>
        <w:t>listownie na adres siedziby GZK</w:t>
      </w:r>
    </w:p>
    <w:p w14:paraId="01BAE286" w14:textId="77777777" w:rsidR="005F4A7D" w:rsidRDefault="005F4A7D" w:rsidP="00EC1383">
      <w:pPr>
        <w:numPr>
          <w:ilvl w:val="0"/>
          <w:numId w:val="23"/>
        </w:numPr>
        <w:jc w:val="both"/>
        <w:rPr>
          <w:rFonts w:asciiTheme="minorHAnsi" w:hAnsiTheme="minorHAnsi" w:cstheme="minorHAnsi"/>
          <w:sz w:val="20"/>
          <w:szCs w:val="20"/>
        </w:rPr>
      </w:pPr>
      <w:r>
        <w:rPr>
          <w:rFonts w:asciiTheme="minorHAnsi" w:hAnsiTheme="minorHAnsi" w:cstheme="minorHAnsi"/>
          <w:sz w:val="20"/>
          <w:szCs w:val="20"/>
        </w:rPr>
        <w:t>poprzez e-mail: sekretariat@gzk-zoledowo.pl</w:t>
      </w:r>
    </w:p>
    <w:p w14:paraId="7990CD79" w14:textId="77777777" w:rsidR="005F4A7D" w:rsidRDefault="005F4A7D" w:rsidP="00EC1383">
      <w:pPr>
        <w:numPr>
          <w:ilvl w:val="0"/>
          <w:numId w:val="23"/>
        </w:numPr>
        <w:jc w:val="both"/>
        <w:rPr>
          <w:rFonts w:asciiTheme="minorHAnsi" w:hAnsiTheme="minorHAnsi" w:cstheme="minorHAnsi"/>
          <w:sz w:val="20"/>
          <w:szCs w:val="20"/>
        </w:rPr>
      </w:pPr>
      <w:r>
        <w:rPr>
          <w:rFonts w:asciiTheme="minorHAnsi" w:hAnsiTheme="minorHAnsi" w:cstheme="minorHAnsi"/>
          <w:sz w:val="20"/>
          <w:szCs w:val="20"/>
        </w:rPr>
        <w:t>telefonicznie: 52 328 26 00</w:t>
      </w:r>
    </w:p>
    <w:p w14:paraId="43278DE6" w14:textId="77777777" w:rsidR="005F4A7D" w:rsidRDefault="005F4A7D" w:rsidP="005F4A7D">
      <w:pPr>
        <w:spacing w:before="120"/>
        <w:jc w:val="both"/>
        <w:rPr>
          <w:rFonts w:asciiTheme="minorHAnsi" w:hAnsiTheme="minorHAnsi" w:cstheme="minorHAnsi"/>
          <w:sz w:val="20"/>
          <w:szCs w:val="20"/>
        </w:rPr>
      </w:pPr>
      <w:r>
        <w:rPr>
          <w:rFonts w:asciiTheme="minorHAnsi" w:hAnsiTheme="minorHAnsi" w:cstheme="minorHAnsi"/>
          <w:b/>
          <w:bCs/>
          <w:sz w:val="20"/>
          <w:szCs w:val="20"/>
        </w:rPr>
        <w:t>2. Inspektor ochrony danych</w:t>
      </w:r>
    </w:p>
    <w:p w14:paraId="5F7B9389"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 xml:space="preserve">Kontakt z Inspektorem Ochrony Danych jeśli ma Pani/Pan pytania dotyczące sposobu i zakresu przetwarzania Pani/Pana danych osobowych w zakresie działania Gminnego Zakładu Komunalnego w Żołędowie, a także przysługujących Pani/Panu uprawnień: </w:t>
      </w:r>
    </w:p>
    <w:p w14:paraId="22D7C696" w14:textId="77777777" w:rsidR="005F4A7D" w:rsidRDefault="005F4A7D" w:rsidP="00EC1383">
      <w:pPr>
        <w:numPr>
          <w:ilvl w:val="0"/>
          <w:numId w:val="24"/>
        </w:numPr>
        <w:ind w:left="714" w:hanging="357"/>
        <w:jc w:val="both"/>
        <w:rPr>
          <w:rFonts w:asciiTheme="minorHAnsi" w:hAnsiTheme="minorHAnsi" w:cstheme="minorHAnsi"/>
          <w:sz w:val="20"/>
          <w:szCs w:val="20"/>
        </w:rPr>
      </w:pPr>
      <w:r>
        <w:rPr>
          <w:rFonts w:asciiTheme="minorHAnsi" w:hAnsiTheme="minorHAnsi" w:cstheme="minorHAnsi"/>
          <w:sz w:val="20"/>
          <w:szCs w:val="20"/>
        </w:rPr>
        <w:t xml:space="preserve">poprzez e-mail: </w:t>
      </w:r>
      <w:hyperlink r:id="rId20" w:history="1">
        <w:r>
          <w:rPr>
            <w:rStyle w:val="Hipercze"/>
            <w:rFonts w:asciiTheme="minorHAnsi" w:eastAsiaTheme="majorEastAsia" w:hAnsiTheme="minorHAnsi" w:cstheme="minorHAnsi"/>
            <w:color w:val="000000"/>
            <w:sz w:val="20"/>
            <w:szCs w:val="20"/>
          </w:rPr>
          <w:t>kielbon@ido.edu.pl</w:t>
        </w:r>
      </w:hyperlink>
    </w:p>
    <w:p w14:paraId="4AEA3DD6" w14:textId="77777777" w:rsidR="005F4A7D" w:rsidRDefault="005F4A7D" w:rsidP="00EC1383">
      <w:pPr>
        <w:numPr>
          <w:ilvl w:val="0"/>
          <w:numId w:val="24"/>
        </w:numPr>
        <w:spacing w:after="120"/>
        <w:ind w:left="714" w:hanging="357"/>
        <w:jc w:val="both"/>
        <w:rPr>
          <w:rFonts w:asciiTheme="minorHAnsi" w:hAnsiTheme="minorHAnsi" w:cstheme="minorHAnsi"/>
          <w:sz w:val="20"/>
          <w:szCs w:val="20"/>
        </w:rPr>
      </w:pPr>
      <w:r>
        <w:rPr>
          <w:rFonts w:asciiTheme="minorHAnsi" w:hAnsiTheme="minorHAnsi" w:cstheme="minorHAnsi"/>
          <w:sz w:val="20"/>
          <w:szCs w:val="20"/>
        </w:rPr>
        <w:t>telefonicznie: 729 057 572</w:t>
      </w:r>
    </w:p>
    <w:p w14:paraId="17531050" w14:textId="77777777" w:rsidR="005F4A7D" w:rsidRDefault="005F4A7D" w:rsidP="005F4A7D">
      <w:pPr>
        <w:jc w:val="both"/>
        <w:rPr>
          <w:rFonts w:asciiTheme="minorHAnsi" w:hAnsiTheme="minorHAnsi" w:cstheme="minorHAnsi"/>
          <w:sz w:val="20"/>
          <w:szCs w:val="20"/>
        </w:rPr>
      </w:pPr>
      <w:r>
        <w:rPr>
          <w:rFonts w:asciiTheme="minorHAnsi" w:hAnsiTheme="minorHAnsi" w:cstheme="minorHAnsi"/>
          <w:b/>
          <w:bCs/>
          <w:sz w:val="20"/>
          <w:szCs w:val="20"/>
        </w:rPr>
        <w:t>3. Podstawa prawna i cel przetwarzania danych</w:t>
      </w:r>
    </w:p>
    <w:p w14:paraId="68A5912C"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Pani/Pana dane przetwarzane będą na podstawie art. 6 ust. 1 lit. c RODO, gdyż jest to niezbędne do wypełnienia obowiązku prawnego ciążącego na Administratorze Danych, wynikającego z przepisów:</w:t>
      </w:r>
    </w:p>
    <w:p w14:paraId="0969D946" w14:textId="0F229D09" w:rsidR="00800106" w:rsidRDefault="00800106" w:rsidP="00EC1383">
      <w:pPr>
        <w:numPr>
          <w:ilvl w:val="0"/>
          <w:numId w:val="25"/>
        </w:numPr>
        <w:jc w:val="both"/>
        <w:rPr>
          <w:rFonts w:asciiTheme="minorHAnsi" w:hAnsiTheme="minorHAnsi" w:cstheme="minorHAnsi"/>
          <w:sz w:val="20"/>
          <w:szCs w:val="20"/>
        </w:rPr>
      </w:pPr>
      <w:r w:rsidRPr="009F2FEC">
        <w:rPr>
          <w:rFonts w:asciiTheme="minorHAnsi" w:hAnsiTheme="minorHAnsi" w:cstheme="minorHAnsi"/>
          <w:sz w:val="20"/>
          <w:szCs w:val="20"/>
        </w:rPr>
        <w:t xml:space="preserve">Ustawy z </w:t>
      </w:r>
      <w:r w:rsidRPr="009F2FEC">
        <w:rPr>
          <w:rFonts w:ascii="Calibri" w:hAnsi="Calibri" w:cs="Calibri"/>
          <w:sz w:val="20"/>
          <w:szCs w:val="20"/>
        </w:rPr>
        <w:t>11 września 2019 r. – Prawo zamówień publicznych (Dz. U. z 202</w:t>
      </w:r>
      <w:r w:rsidR="00966261">
        <w:rPr>
          <w:rFonts w:ascii="Calibri" w:hAnsi="Calibri" w:cs="Calibri"/>
          <w:sz w:val="20"/>
          <w:szCs w:val="20"/>
        </w:rPr>
        <w:t>2</w:t>
      </w:r>
      <w:r w:rsidRPr="009F2FEC">
        <w:rPr>
          <w:rFonts w:ascii="Calibri" w:hAnsi="Calibri" w:cs="Calibri"/>
          <w:sz w:val="20"/>
          <w:szCs w:val="20"/>
        </w:rPr>
        <w:t xml:space="preserve"> r., poz. </w:t>
      </w:r>
      <w:r w:rsidR="00966261">
        <w:rPr>
          <w:rFonts w:ascii="Calibri" w:hAnsi="Calibri" w:cs="Calibri"/>
          <w:sz w:val="20"/>
          <w:szCs w:val="20"/>
        </w:rPr>
        <w:t>1710</w:t>
      </w:r>
      <w:r w:rsidRPr="009F2FEC">
        <w:rPr>
          <w:rFonts w:ascii="Calibri" w:hAnsi="Calibri" w:cs="Calibri"/>
          <w:sz w:val="20"/>
          <w:szCs w:val="20"/>
        </w:rPr>
        <w:t xml:space="preserve"> ze zm.), dalej „ustawa </w:t>
      </w:r>
      <w:proofErr w:type="spellStart"/>
      <w:r w:rsidRPr="009F2FEC">
        <w:rPr>
          <w:rFonts w:ascii="Calibri" w:hAnsi="Calibri" w:cs="Calibri"/>
          <w:sz w:val="20"/>
          <w:szCs w:val="20"/>
        </w:rPr>
        <w:t>Pzp</w:t>
      </w:r>
      <w:proofErr w:type="spellEnd"/>
      <w:r w:rsidRPr="009F2FEC">
        <w:rPr>
          <w:rFonts w:ascii="Calibri" w:hAnsi="Calibri" w:cs="Calibri"/>
          <w:sz w:val="20"/>
          <w:szCs w:val="20"/>
        </w:rPr>
        <w:t>”</w:t>
      </w:r>
      <w:r>
        <w:rPr>
          <w:rFonts w:asciiTheme="minorHAnsi" w:hAnsiTheme="minorHAnsi" w:cstheme="minorHAnsi"/>
          <w:sz w:val="20"/>
          <w:szCs w:val="20"/>
        </w:rPr>
        <w:t xml:space="preserve">, </w:t>
      </w:r>
    </w:p>
    <w:p w14:paraId="3CC0FE30" w14:textId="77777777" w:rsidR="00800106" w:rsidRPr="009F2FEC" w:rsidRDefault="00800106" w:rsidP="00EC1383">
      <w:pPr>
        <w:numPr>
          <w:ilvl w:val="0"/>
          <w:numId w:val="25"/>
        </w:numPr>
        <w:jc w:val="both"/>
        <w:rPr>
          <w:rFonts w:asciiTheme="minorHAnsi" w:hAnsiTheme="minorHAnsi" w:cstheme="minorHAnsi"/>
          <w:sz w:val="20"/>
          <w:szCs w:val="20"/>
        </w:rPr>
      </w:pPr>
      <w:r w:rsidRPr="009F2FEC">
        <w:rPr>
          <w:rFonts w:asciiTheme="minorHAnsi" w:hAnsiTheme="minorHAnsi" w:cstheme="minorHAnsi"/>
          <w:sz w:val="20"/>
          <w:szCs w:val="20"/>
        </w:rPr>
        <w:t>Rozporządzenia Ministra Rozwoju z dnia 26 lipca 2016 r. w sprawie rodzajów dokumentów, jakie może żądać zamawiający od wykonawcy w postępowaniu o udzielenie zamówienia (Dz.U. z 2016 r. poz. 1126), tekst jednolity (</w:t>
      </w:r>
      <w:hyperlink r:id="rId21" w:history="1">
        <w:r w:rsidRPr="009F2FEC">
          <w:rPr>
            <w:rStyle w:val="Hipercze"/>
            <w:rFonts w:asciiTheme="minorHAnsi" w:eastAsiaTheme="majorEastAsia" w:hAnsiTheme="minorHAnsi" w:cstheme="minorHAnsi"/>
            <w:sz w:val="20"/>
            <w:szCs w:val="20"/>
          </w:rPr>
          <w:t>Dz.U. 2000 nr 62 poz. 718</w:t>
        </w:r>
      </w:hyperlink>
      <w:r w:rsidRPr="009F2FEC">
        <w:rPr>
          <w:rFonts w:asciiTheme="minorHAnsi" w:hAnsiTheme="minorHAnsi" w:cstheme="minorHAnsi"/>
          <w:sz w:val="20"/>
          <w:szCs w:val="20"/>
        </w:rPr>
        <w:t>),</w:t>
      </w:r>
    </w:p>
    <w:p w14:paraId="73C01B4F" w14:textId="77777777" w:rsidR="005F4A7D" w:rsidRDefault="005F4A7D" w:rsidP="00EC1383">
      <w:pPr>
        <w:numPr>
          <w:ilvl w:val="0"/>
          <w:numId w:val="25"/>
        </w:numPr>
        <w:jc w:val="both"/>
        <w:rPr>
          <w:rFonts w:asciiTheme="minorHAnsi" w:hAnsiTheme="minorHAnsi" w:cstheme="minorHAnsi"/>
          <w:sz w:val="20"/>
          <w:szCs w:val="20"/>
        </w:rPr>
      </w:pPr>
      <w:r>
        <w:rPr>
          <w:rFonts w:asciiTheme="minorHAnsi" w:hAnsiTheme="minorHAnsi" w:cstheme="minorHAnsi"/>
          <w:sz w:val="20"/>
          <w:szCs w:val="20"/>
        </w:rPr>
        <w:t>Ustawy o narodowym zasobie archiwalnym i archiwach (tj. Dz. U. z 2020 r. poz. 164);</w:t>
      </w:r>
    </w:p>
    <w:p w14:paraId="2BE48948" w14:textId="5C8FD913" w:rsidR="005F4A7D" w:rsidRDefault="005F4A7D" w:rsidP="005F4A7D">
      <w:pPr>
        <w:jc w:val="both"/>
        <w:rPr>
          <w:rFonts w:asciiTheme="minorHAnsi" w:hAnsiTheme="minorHAnsi" w:cstheme="minorHAnsi"/>
          <w:color w:val="FF0000"/>
          <w:sz w:val="20"/>
          <w:szCs w:val="20"/>
        </w:rPr>
      </w:pPr>
      <w:r>
        <w:rPr>
          <w:rFonts w:asciiTheme="minorHAnsi" w:hAnsiTheme="minorHAnsi" w:cstheme="minorHAnsi"/>
          <w:sz w:val="20"/>
          <w:szCs w:val="20"/>
        </w:rPr>
        <w:t xml:space="preserve">Pani/Pana dane osobowe przetwarzane będą w celu związanym z postępowaniem o udzielenie zamówienia publicznego </w:t>
      </w:r>
      <w:r w:rsidR="00312CF3">
        <w:rPr>
          <w:rFonts w:ascii="Calibri" w:eastAsia="Calibri" w:hAnsi="Calibri"/>
          <w:b/>
          <w:color w:val="000000"/>
          <w:sz w:val="20"/>
          <w:szCs w:val="20"/>
        </w:rPr>
        <w:t>PiA.24.B.1.10.2025</w:t>
      </w:r>
      <w:r w:rsidR="00312CF3" w:rsidRPr="00312CF3">
        <w:rPr>
          <w:rFonts w:ascii="Calibri" w:eastAsia="Calibri" w:hAnsi="Calibri"/>
          <w:b/>
          <w:color w:val="000000"/>
          <w:sz w:val="20"/>
          <w:szCs w:val="20"/>
        </w:rPr>
        <w:t>.</w:t>
      </w:r>
    </w:p>
    <w:p w14:paraId="79735210" w14:textId="77777777" w:rsidR="005F4A7D" w:rsidRDefault="005F4A7D" w:rsidP="005F4A7D">
      <w:pPr>
        <w:spacing w:before="120"/>
        <w:jc w:val="both"/>
        <w:rPr>
          <w:rFonts w:asciiTheme="minorHAnsi" w:hAnsiTheme="minorHAnsi" w:cstheme="minorHAnsi"/>
          <w:sz w:val="20"/>
          <w:szCs w:val="20"/>
        </w:rPr>
      </w:pPr>
      <w:r>
        <w:rPr>
          <w:rFonts w:asciiTheme="minorHAnsi" w:hAnsiTheme="minorHAnsi" w:cstheme="minorHAnsi"/>
          <w:b/>
          <w:bCs/>
          <w:sz w:val="20"/>
          <w:szCs w:val="20"/>
        </w:rPr>
        <w:t>4. Okres przechowywania danych.</w:t>
      </w:r>
    </w:p>
    <w:p w14:paraId="582037E2"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 xml:space="preserve">Pani/Pana dane osobowe pozyskane w związku z postępowaniem o udzielenie zamówienia publicznego przetwarzane będą przez okres tego postępowania a także realizacji umowy zawartej w wyniku tego postępowania, natomiast przechowywane zgodnie z art. 97 ust. 1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przez okres 4 lat od dnia zakończenia postępowania o udzielenie zamówienia, w sposób gwarantujący jego nienaruszalność. Jeżeli czas trwania umowy przekracza 4 lata, zamawiający przechowuje umowę przez cały czas trwania umowy.</w:t>
      </w:r>
    </w:p>
    <w:p w14:paraId="670CAD8B" w14:textId="77777777" w:rsidR="005F4A7D" w:rsidRDefault="005F4A7D" w:rsidP="005F4A7D">
      <w:pPr>
        <w:spacing w:before="120"/>
        <w:jc w:val="both"/>
        <w:rPr>
          <w:rFonts w:asciiTheme="minorHAnsi" w:hAnsiTheme="minorHAnsi" w:cstheme="minorHAnsi"/>
          <w:sz w:val="20"/>
          <w:szCs w:val="20"/>
        </w:rPr>
      </w:pPr>
      <w:r>
        <w:rPr>
          <w:rFonts w:asciiTheme="minorHAnsi" w:hAnsiTheme="minorHAnsi" w:cstheme="minorHAnsi"/>
          <w:b/>
          <w:bCs/>
          <w:sz w:val="20"/>
          <w:szCs w:val="20"/>
        </w:rPr>
        <w:t>5. Udostępnianie danych innym odbiorcom.</w:t>
      </w:r>
    </w:p>
    <w:p w14:paraId="6C6AA288"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 xml:space="preserve">Odbiorcami Pani/Pana danych osobowych będą uprawnione instytucje określone przez przepisy prawa, a także osoby lub podmioty, którym udostępniona zostanie dokumentacja postępowania w oparciu o art. 8 oraz art. 96 ust. 3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w:t>
      </w:r>
    </w:p>
    <w:p w14:paraId="51EA30F8"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 xml:space="preserve">Ponadto odbiorcą danych zawartych w dokumentach związanych z postępowaniem o zamówienie publiczne mogą być podmioty, z którymi Administrator zawarł umowy oraz umowy powierzenia przetwarzania danych </w:t>
      </w:r>
      <w:r>
        <w:rPr>
          <w:rFonts w:asciiTheme="minorHAnsi" w:hAnsiTheme="minorHAnsi" w:cstheme="minorHAnsi"/>
          <w:sz w:val="20"/>
          <w:szCs w:val="20"/>
        </w:rPr>
        <w:lastRenderedPageBreak/>
        <w:t>osobowych, w szczególności na usługi serwisowe oprogramowania oraz systemów informatycznych w zakresie przetwarzania i archiwizacji danych. Zakres przekazania danych tym odbiorcom ograniczony jest jednak wyłącznie do możliwości zapoznania się z tymi danymi w związku ze świadczeniem usług wsparcia technicznego i usuwaniem awarii.</w:t>
      </w:r>
    </w:p>
    <w:p w14:paraId="206573C9" w14:textId="77777777" w:rsidR="005F4A7D" w:rsidRDefault="005F4A7D" w:rsidP="005F4A7D">
      <w:pPr>
        <w:spacing w:before="120"/>
        <w:jc w:val="both"/>
        <w:rPr>
          <w:rFonts w:asciiTheme="minorHAnsi" w:hAnsiTheme="minorHAnsi" w:cstheme="minorHAnsi"/>
          <w:sz w:val="20"/>
          <w:szCs w:val="20"/>
        </w:rPr>
      </w:pPr>
      <w:r>
        <w:rPr>
          <w:rFonts w:asciiTheme="minorHAnsi" w:hAnsiTheme="minorHAnsi" w:cstheme="minorHAnsi"/>
          <w:b/>
          <w:bCs/>
          <w:sz w:val="20"/>
          <w:szCs w:val="20"/>
        </w:rPr>
        <w:t>6. Przysługujące uprawnienia związane z przetwarzaniem danych osobowych.</w:t>
      </w:r>
    </w:p>
    <w:p w14:paraId="6F17A9C1"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W odniesieniu do danych pozyskanych w związku z prowadzonym postępowaniem o udzielenie zamówienia publicznego przysługują Pani/Pana następujące uprawnienia:</w:t>
      </w:r>
    </w:p>
    <w:p w14:paraId="79D832BE" w14:textId="77777777" w:rsidR="005F4A7D" w:rsidRDefault="005F4A7D" w:rsidP="00EC1383">
      <w:pPr>
        <w:numPr>
          <w:ilvl w:val="0"/>
          <w:numId w:val="26"/>
        </w:numPr>
        <w:ind w:left="714" w:hanging="357"/>
        <w:jc w:val="both"/>
        <w:rPr>
          <w:rFonts w:asciiTheme="minorHAnsi" w:hAnsiTheme="minorHAnsi" w:cstheme="minorHAnsi"/>
          <w:sz w:val="20"/>
          <w:szCs w:val="20"/>
        </w:rPr>
      </w:pPr>
      <w:r>
        <w:rPr>
          <w:rFonts w:asciiTheme="minorHAnsi" w:hAnsiTheme="minorHAnsi" w:cstheme="minorHAnsi"/>
          <w:sz w:val="20"/>
          <w:szCs w:val="20"/>
        </w:rPr>
        <w:t>prawo dostępu do swoich danych oraz otrzymania ich kopii,</w:t>
      </w:r>
    </w:p>
    <w:p w14:paraId="761F96EF" w14:textId="77777777" w:rsidR="005F4A7D" w:rsidRDefault="005F4A7D" w:rsidP="00EC1383">
      <w:pPr>
        <w:numPr>
          <w:ilvl w:val="0"/>
          <w:numId w:val="26"/>
        </w:numPr>
        <w:jc w:val="both"/>
        <w:rPr>
          <w:rFonts w:asciiTheme="minorHAnsi" w:hAnsiTheme="minorHAnsi" w:cstheme="minorHAnsi"/>
          <w:sz w:val="20"/>
          <w:szCs w:val="20"/>
        </w:rPr>
      </w:pPr>
      <w:r>
        <w:rPr>
          <w:rFonts w:asciiTheme="minorHAnsi" w:hAnsiTheme="minorHAnsi" w:cstheme="minorHAnsi"/>
          <w:sz w:val="20"/>
          <w:szCs w:val="20"/>
        </w:rPr>
        <w:t>prawo do sprostowania (poprawiania) swoich danych</w:t>
      </w:r>
      <w:bookmarkStart w:id="12" w:name="_ftnref1"/>
      <w:r>
        <w:rPr>
          <w:rFonts w:asciiTheme="minorHAnsi" w:hAnsiTheme="minorHAnsi" w:cstheme="minorHAnsi"/>
          <w:sz w:val="20"/>
          <w:szCs w:val="20"/>
        </w:rPr>
        <w:t xml:space="preserve"> </w:t>
      </w:r>
      <w:hyperlink r:id="rId22" w:anchor="_ftn1" w:history="1">
        <w:r>
          <w:rPr>
            <w:rStyle w:val="Hipercze"/>
            <w:rFonts w:asciiTheme="minorHAnsi" w:eastAsiaTheme="majorEastAsia" w:hAnsiTheme="minorHAnsi" w:cstheme="minorHAnsi"/>
            <w:color w:val="auto"/>
            <w:sz w:val="20"/>
            <w:szCs w:val="20"/>
          </w:rPr>
          <w:t>[1]</w:t>
        </w:r>
      </w:hyperlink>
      <w:bookmarkEnd w:id="12"/>
      <w:r>
        <w:rPr>
          <w:rFonts w:asciiTheme="minorHAnsi" w:hAnsiTheme="minorHAnsi" w:cstheme="minorHAnsi"/>
          <w:sz w:val="20"/>
          <w:szCs w:val="20"/>
        </w:rPr>
        <w:t>,</w:t>
      </w:r>
    </w:p>
    <w:p w14:paraId="34EE4F07" w14:textId="77777777" w:rsidR="005F4A7D" w:rsidRDefault="005F4A7D" w:rsidP="00EC1383">
      <w:pPr>
        <w:numPr>
          <w:ilvl w:val="0"/>
          <w:numId w:val="26"/>
        </w:numPr>
        <w:jc w:val="both"/>
        <w:rPr>
          <w:rFonts w:asciiTheme="minorHAnsi" w:hAnsiTheme="minorHAnsi" w:cstheme="minorHAnsi"/>
          <w:sz w:val="20"/>
          <w:szCs w:val="20"/>
        </w:rPr>
      </w:pPr>
      <w:r>
        <w:rPr>
          <w:rFonts w:asciiTheme="minorHAnsi" w:hAnsiTheme="minorHAnsi" w:cstheme="minorHAnsi"/>
          <w:sz w:val="20"/>
          <w:szCs w:val="20"/>
        </w:rPr>
        <w:t>prawo do ograniczenia przetwarzania danych, przy czym przepisy odrębne mogą wyłączyć możliwość skorzystania z tego prawa</w:t>
      </w:r>
      <w:bookmarkStart w:id="13" w:name="_ftnref2"/>
      <w:r>
        <w:rPr>
          <w:rFonts w:asciiTheme="minorHAnsi" w:hAnsiTheme="minorHAnsi" w:cstheme="minorHAnsi"/>
          <w:sz w:val="20"/>
          <w:szCs w:val="20"/>
        </w:rPr>
        <w:t xml:space="preserve"> </w:t>
      </w:r>
      <w:hyperlink r:id="rId23" w:anchor="_ftn2" w:history="1">
        <w:r>
          <w:rPr>
            <w:rStyle w:val="Hipercze"/>
            <w:rFonts w:asciiTheme="minorHAnsi" w:eastAsiaTheme="majorEastAsia" w:hAnsiTheme="minorHAnsi" w:cstheme="minorHAnsi"/>
            <w:color w:val="auto"/>
            <w:sz w:val="20"/>
            <w:szCs w:val="20"/>
          </w:rPr>
          <w:t>[2]</w:t>
        </w:r>
      </w:hyperlink>
      <w:bookmarkEnd w:id="13"/>
      <w:r>
        <w:rPr>
          <w:rFonts w:asciiTheme="minorHAnsi" w:hAnsiTheme="minorHAnsi" w:cstheme="minorHAnsi"/>
          <w:sz w:val="20"/>
          <w:szCs w:val="20"/>
        </w:rPr>
        <w:t>,</w:t>
      </w:r>
    </w:p>
    <w:p w14:paraId="355A914A" w14:textId="77777777" w:rsidR="005F4A7D" w:rsidRDefault="005F4A7D" w:rsidP="00EC1383">
      <w:pPr>
        <w:numPr>
          <w:ilvl w:val="0"/>
          <w:numId w:val="26"/>
        </w:numPr>
        <w:jc w:val="both"/>
        <w:rPr>
          <w:rFonts w:asciiTheme="minorHAnsi" w:hAnsiTheme="minorHAnsi" w:cstheme="minorHAnsi"/>
          <w:sz w:val="20"/>
          <w:szCs w:val="20"/>
        </w:rPr>
      </w:pPr>
      <w:r>
        <w:rPr>
          <w:rFonts w:asciiTheme="minorHAnsi" w:hAnsiTheme="minorHAnsi" w:cstheme="minorHAnsi"/>
          <w:sz w:val="20"/>
          <w:szCs w:val="20"/>
        </w:rPr>
        <w:t>prawo do wniesienia skargi do Prezesa Urzędu Ochrony Danych Osobowych, ul. Stawki 2, 00-193 Warszawa, gdy uzna Pani/Pan, że przetwarzanie danych osobowych Pani/Pana dotyczących narusza przepisy RODO.</w:t>
      </w:r>
    </w:p>
    <w:p w14:paraId="6E84A43D"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Aby skorzystać z powyższych praw, należy się skontaktować z Administratorem Danych lub z Inspektorem Ochrony Danych w GZK (dane kontaktowe w punktach 1 i 2).</w:t>
      </w:r>
    </w:p>
    <w:p w14:paraId="719DA8A0"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Nie przysługuje Pani/Panu:</w:t>
      </w:r>
    </w:p>
    <w:p w14:paraId="485AF4B1" w14:textId="77777777" w:rsidR="005F4A7D" w:rsidRDefault="005F4A7D" w:rsidP="00EC1383">
      <w:pPr>
        <w:numPr>
          <w:ilvl w:val="0"/>
          <w:numId w:val="27"/>
        </w:numPr>
        <w:jc w:val="both"/>
        <w:rPr>
          <w:rFonts w:asciiTheme="minorHAnsi" w:hAnsiTheme="minorHAnsi" w:cstheme="minorHAnsi"/>
          <w:sz w:val="20"/>
          <w:szCs w:val="20"/>
        </w:rPr>
      </w:pPr>
      <w:r>
        <w:rPr>
          <w:rFonts w:asciiTheme="minorHAnsi" w:hAnsiTheme="minorHAnsi" w:cstheme="minorHAnsi"/>
          <w:sz w:val="20"/>
          <w:szCs w:val="20"/>
        </w:rPr>
        <w:t>prawo do usunięcia danych osobowych,</w:t>
      </w:r>
    </w:p>
    <w:p w14:paraId="6469F9CC" w14:textId="77777777" w:rsidR="005F4A7D" w:rsidRDefault="005F4A7D" w:rsidP="00EC1383">
      <w:pPr>
        <w:numPr>
          <w:ilvl w:val="0"/>
          <w:numId w:val="27"/>
        </w:numPr>
        <w:jc w:val="both"/>
        <w:rPr>
          <w:rFonts w:asciiTheme="minorHAnsi" w:hAnsiTheme="minorHAnsi" w:cstheme="minorHAnsi"/>
          <w:sz w:val="20"/>
          <w:szCs w:val="20"/>
        </w:rPr>
      </w:pPr>
      <w:r>
        <w:rPr>
          <w:rFonts w:asciiTheme="minorHAnsi" w:hAnsiTheme="minorHAnsi" w:cstheme="minorHAnsi"/>
          <w:sz w:val="20"/>
          <w:szCs w:val="20"/>
        </w:rPr>
        <w:t>prawo do przenoszenia danych osobowych,</w:t>
      </w:r>
    </w:p>
    <w:p w14:paraId="50A0FC99" w14:textId="77777777" w:rsidR="005F4A7D" w:rsidRDefault="005F4A7D" w:rsidP="00EC1383">
      <w:pPr>
        <w:numPr>
          <w:ilvl w:val="0"/>
          <w:numId w:val="27"/>
        </w:numPr>
        <w:jc w:val="both"/>
        <w:rPr>
          <w:rFonts w:asciiTheme="minorHAnsi" w:hAnsiTheme="minorHAnsi" w:cstheme="minorHAnsi"/>
          <w:sz w:val="20"/>
          <w:szCs w:val="20"/>
        </w:rPr>
      </w:pPr>
      <w:r>
        <w:rPr>
          <w:rFonts w:asciiTheme="minorHAnsi" w:hAnsiTheme="minorHAnsi" w:cstheme="minorHAnsi"/>
          <w:sz w:val="20"/>
          <w:szCs w:val="20"/>
        </w:rPr>
        <w:t>prawo sprzeciwu wobec przetwarzania danych osobowych.</w:t>
      </w:r>
    </w:p>
    <w:p w14:paraId="4B074C3A" w14:textId="77777777" w:rsidR="005F4A7D" w:rsidRDefault="005F4A7D" w:rsidP="005F4A7D">
      <w:pPr>
        <w:spacing w:before="120"/>
        <w:jc w:val="both"/>
        <w:rPr>
          <w:rFonts w:asciiTheme="minorHAnsi" w:hAnsiTheme="minorHAnsi" w:cstheme="minorHAnsi"/>
          <w:sz w:val="20"/>
          <w:szCs w:val="20"/>
        </w:rPr>
      </w:pPr>
      <w:r>
        <w:rPr>
          <w:rFonts w:asciiTheme="minorHAnsi" w:hAnsiTheme="minorHAnsi" w:cstheme="minorHAnsi"/>
          <w:b/>
          <w:bCs/>
          <w:sz w:val="20"/>
          <w:szCs w:val="20"/>
        </w:rPr>
        <w:t>7. Obowiązek podania danych.</w:t>
      </w:r>
    </w:p>
    <w:p w14:paraId="72043452"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w:t>
      </w:r>
    </w:p>
    <w:p w14:paraId="2658132B"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 xml:space="preserve">W przypadku postępowań o zamówienia wyłączonych spod stosowania przepisów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xml:space="preserve"> podanie danych jest dobrowolne, jednakże ich brak uniemożliwi udział w postępowaniu.</w:t>
      </w:r>
    </w:p>
    <w:p w14:paraId="1BE42952" w14:textId="77777777" w:rsidR="005F4A7D" w:rsidRDefault="005F4A7D" w:rsidP="005F4A7D">
      <w:pPr>
        <w:spacing w:before="120"/>
        <w:jc w:val="both"/>
        <w:rPr>
          <w:rFonts w:asciiTheme="minorHAnsi" w:hAnsiTheme="minorHAnsi" w:cstheme="minorHAnsi"/>
          <w:sz w:val="20"/>
          <w:szCs w:val="20"/>
        </w:rPr>
      </w:pPr>
      <w:r>
        <w:rPr>
          <w:rFonts w:asciiTheme="minorHAnsi" w:hAnsiTheme="minorHAnsi" w:cstheme="minorHAnsi"/>
          <w:b/>
          <w:bCs/>
          <w:sz w:val="20"/>
          <w:szCs w:val="20"/>
        </w:rPr>
        <w:t>8. Informacja o zautomatyzowanym podejmowaniu decyzji , w tym profilowaniu.</w:t>
      </w:r>
    </w:p>
    <w:p w14:paraId="1B11FA52"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Informujemy, że nie podejmujemy decyzji w sposób zautomatyzowany i Pani/Pana dane nie są profilowane.</w:t>
      </w:r>
    </w:p>
    <w:p w14:paraId="1BBCD2DD"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 xml:space="preserve">  </w:t>
      </w:r>
    </w:p>
    <w:p w14:paraId="35F22F2B" w14:textId="77777777" w:rsidR="005F4A7D" w:rsidRDefault="009E06BA" w:rsidP="005F4A7D">
      <w:pPr>
        <w:jc w:val="center"/>
        <w:rPr>
          <w:rFonts w:asciiTheme="minorHAnsi" w:hAnsiTheme="minorHAnsi" w:cstheme="minorHAnsi"/>
          <w:sz w:val="20"/>
          <w:szCs w:val="20"/>
        </w:rPr>
      </w:pPr>
      <w:r>
        <w:rPr>
          <w:rFonts w:asciiTheme="minorHAnsi" w:hAnsiTheme="minorHAnsi" w:cstheme="minorHAnsi"/>
          <w:sz w:val="20"/>
          <w:szCs w:val="20"/>
        </w:rPr>
        <w:pict w14:anchorId="38223C66">
          <v:rect id="_x0000_i1025" style="width:453.6pt;height:1.5pt" o:hralign="center" o:hrstd="t" o:hr="t" fillcolor="#a0a0a0" stroked="f"/>
        </w:pict>
      </w:r>
    </w:p>
    <w:bookmarkStart w:id="14" w:name="_ftn1"/>
    <w:p w14:paraId="27085805" w14:textId="77777777" w:rsidR="005F4A7D" w:rsidRPr="00646BE8" w:rsidRDefault="005F4A7D" w:rsidP="005F4A7D">
      <w:pPr>
        <w:rPr>
          <w:rFonts w:asciiTheme="minorHAnsi" w:hAnsiTheme="minorHAnsi" w:cstheme="minorHAnsi"/>
          <w:sz w:val="16"/>
          <w:szCs w:val="16"/>
        </w:rPr>
      </w:pPr>
      <w:r w:rsidRPr="00646BE8">
        <w:rPr>
          <w:sz w:val="16"/>
          <w:szCs w:val="16"/>
        </w:rPr>
        <w:fldChar w:fldCharType="begin"/>
      </w:r>
      <w:r w:rsidRPr="00646BE8">
        <w:rPr>
          <w:sz w:val="16"/>
          <w:szCs w:val="16"/>
        </w:rPr>
        <w:instrText xml:space="preserve"> HYPERLINK "http://www.rcb.bip-e.pl/rcb/zamowienia-publiczne/8361,Klauzula-informacyjna-dotyczaca-danych-osobowych-uczestnikow-postepowan-o-zamowi.html" \l "_ftnref1" \o "" </w:instrText>
      </w:r>
      <w:r w:rsidRPr="00646BE8">
        <w:rPr>
          <w:sz w:val="16"/>
          <w:szCs w:val="16"/>
        </w:rPr>
        <w:fldChar w:fldCharType="separate"/>
      </w:r>
      <w:r w:rsidRPr="00646BE8">
        <w:rPr>
          <w:rStyle w:val="Hipercze"/>
          <w:rFonts w:asciiTheme="minorHAnsi" w:eastAsiaTheme="majorEastAsia" w:hAnsiTheme="minorHAnsi" w:cstheme="minorHAnsi"/>
          <w:color w:val="auto"/>
          <w:sz w:val="16"/>
          <w:szCs w:val="16"/>
        </w:rPr>
        <w:t>[1]</w:t>
      </w:r>
      <w:r w:rsidRPr="00646BE8">
        <w:rPr>
          <w:sz w:val="16"/>
          <w:szCs w:val="16"/>
        </w:rPr>
        <w:fldChar w:fldCharType="end"/>
      </w:r>
      <w:bookmarkEnd w:id="14"/>
      <w:r w:rsidRPr="00646BE8">
        <w:rPr>
          <w:rFonts w:asciiTheme="minorHAnsi" w:hAnsiTheme="minorHAnsi" w:cstheme="minorHAnsi"/>
          <w:sz w:val="16"/>
          <w:szCs w:val="16"/>
        </w:rPr>
        <w:t xml:space="preserve"> </w:t>
      </w:r>
      <w:r w:rsidRPr="00646BE8">
        <w:rPr>
          <w:rFonts w:asciiTheme="minorHAnsi" w:hAnsiTheme="minorHAnsi" w:cstheme="minorHAnsi"/>
          <w:b/>
          <w:bCs/>
          <w:sz w:val="16"/>
          <w:szCs w:val="16"/>
        </w:rPr>
        <w:t>Wyjaśnienie:</w:t>
      </w:r>
      <w:r w:rsidRPr="00646BE8">
        <w:rPr>
          <w:rFonts w:asciiTheme="minorHAnsi" w:hAnsiTheme="minorHAnsi" w:cstheme="minorHAnsi"/>
          <w:sz w:val="16"/>
          <w:szCs w:val="16"/>
        </w:rPr>
        <w:t xml:space="preserve"> </w:t>
      </w:r>
      <w:r w:rsidRPr="00646BE8">
        <w:rPr>
          <w:rFonts w:asciiTheme="minorHAnsi" w:hAnsiTheme="minorHAnsi" w:cstheme="minorHAnsi"/>
          <w:i/>
          <w:iCs/>
          <w:sz w:val="16"/>
          <w:szCs w:val="16"/>
        </w:rPr>
        <w:t xml:space="preserve">Skorzystanie z prawa do sprostowania nie może skutkować zmianą wyniku postępowania o udzielenie zamówienia publicznego ani zmianą postanowień umowy w zakresie niezgodnym z ustawą </w:t>
      </w:r>
      <w:proofErr w:type="spellStart"/>
      <w:r w:rsidRPr="00646BE8">
        <w:rPr>
          <w:rFonts w:asciiTheme="minorHAnsi" w:hAnsiTheme="minorHAnsi" w:cstheme="minorHAnsi"/>
          <w:i/>
          <w:iCs/>
          <w:sz w:val="16"/>
          <w:szCs w:val="16"/>
        </w:rPr>
        <w:t>Pzp</w:t>
      </w:r>
      <w:proofErr w:type="spellEnd"/>
      <w:r w:rsidRPr="00646BE8">
        <w:rPr>
          <w:rFonts w:asciiTheme="minorHAnsi" w:hAnsiTheme="minorHAnsi" w:cstheme="minorHAnsi"/>
          <w:i/>
          <w:iCs/>
          <w:sz w:val="16"/>
          <w:szCs w:val="16"/>
        </w:rPr>
        <w:t xml:space="preserve"> oraz nie może naruszać integralności protokołu oraz jego załączników.</w:t>
      </w:r>
      <w:bookmarkStart w:id="15" w:name="_ftn2"/>
    </w:p>
    <w:p w14:paraId="062571AA" w14:textId="77777777" w:rsidR="005F4A7D" w:rsidRPr="00646BE8" w:rsidRDefault="009E06BA" w:rsidP="005F4A7D">
      <w:pPr>
        <w:rPr>
          <w:rFonts w:asciiTheme="minorHAnsi" w:hAnsiTheme="minorHAnsi" w:cstheme="minorHAnsi"/>
          <w:sz w:val="16"/>
          <w:szCs w:val="16"/>
        </w:rPr>
      </w:pPr>
      <w:hyperlink r:id="rId24" w:anchor="_ftnref2" w:history="1">
        <w:r w:rsidR="005F4A7D" w:rsidRPr="00646BE8">
          <w:rPr>
            <w:rStyle w:val="Hipercze"/>
            <w:rFonts w:asciiTheme="minorHAnsi" w:eastAsiaTheme="majorEastAsia" w:hAnsiTheme="minorHAnsi" w:cstheme="minorHAnsi"/>
            <w:color w:val="auto"/>
            <w:sz w:val="16"/>
            <w:szCs w:val="16"/>
          </w:rPr>
          <w:t>[2]</w:t>
        </w:r>
      </w:hyperlink>
      <w:bookmarkEnd w:id="15"/>
      <w:r w:rsidR="005F4A7D" w:rsidRPr="00646BE8">
        <w:rPr>
          <w:rFonts w:asciiTheme="minorHAnsi" w:hAnsiTheme="minorHAnsi" w:cstheme="minorHAnsi"/>
          <w:sz w:val="16"/>
          <w:szCs w:val="16"/>
        </w:rPr>
        <w:t xml:space="preserve"> </w:t>
      </w:r>
      <w:r w:rsidR="005F4A7D" w:rsidRPr="00646BE8">
        <w:rPr>
          <w:rFonts w:asciiTheme="minorHAnsi" w:hAnsiTheme="minorHAnsi" w:cstheme="minorHAnsi"/>
          <w:b/>
          <w:bCs/>
          <w:sz w:val="16"/>
          <w:szCs w:val="16"/>
        </w:rPr>
        <w:t>Wyjaśnienie:</w:t>
      </w:r>
      <w:r w:rsidR="005F4A7D" w:rsidRPr="00646BE8">
        <w:rPr>
          <w:rFonts w:asciiTheme="minorHAnsi" w:hAnsiTheme="minorHAnsi" w:cstheme="minorHAnsi"/>
          <w:sz w:val="16"/>
          <w:szCs w:val="16"/>
        </w:rPr>
        <w:t xml:space="preserve"> </w:t>
      </w:r>
      <w:r w:rsidR="005F4A7D" w:rsidRPr="00646BE8">
        <w:rPr>
          <w:rFonts w:asciiTheme="minorHAnsi" w:hAnsiTheme="minorHAnsi" w:cstheme="minorHAnsi"/>
          <w:i/>
          <w:iCs/>
          <w:sz w:val="16"/>
          <w:szCs w:val="16"/>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BE28D4D" w14:textId="77777777" w:rsidR="005F4A7D" w:rsidRDefault="005F4A7D" w:rsidP="005F4A7D">
      <w:pPr>
        <w:tabs>
          <w:tab w:val="left" w:pos="142"/>
        </w:tabs>
        <w:overflowPunct w:val="0"/>
        <w:autoSpaceDE w:val="0"/>
        <w:autoSpaceDN w:val="0"/>
        <w:adjustRightInd w:val="0"/>
        <w:spacing w:line="276" w:lineRule="auto"/>
        <w:jc w:val="both"/>
        <w:textAlignment w:val="baseline"/>
        <w:rPr>
          <w:rFonts w:ascii="Calibri" w:hAnsi="Calibri"/>
          <w:sz w:val="20"/>
          <w:szCs w:val="20"/>
        </w:rPr>
      </w:pPr>
    </w:p>
    <w:p w14:paraId="7D53964A" w14:textId="77777777" w:rsidR="005F4A7D" w:rsidRPr="00646BE8" w:rsidRDefault="005F4A7D" w:rsidP="00646BE8">
      <w:pPr>
        <w:keepNext/>
        <w:rPr>
          <w:rFonts w:ascii="Calibri" w:hAnsi="Calibri"/>
          <w:b/>
          <w:sz w:val="16"/>
          <w:szCs w:val="16"/>
          <w:u w:val="single"/>
        </w:rPr>
      </w:pPr>
      <w:r w:rsidRPr="00646BE8">
        <w:rPr>
          <w:rFonts w:ascii="Calibri" w:hAnsi="Calibri"/>
          <w:b/>
          <w:sz w:val="16"/>
          <w:szCs w:val="16"/>
          <w:u w:val="single"/>
        </w:rPr>
        <w:t>Wykaz Załączników do SIWZ:</w:t>
      </w:r>
    </w:p>
    <w:p w14:paraId="0AB9947D" w14:textId="77777777" w:rsidR="005F4A7D" w:rsidRPr="00646BE8" w:rsidRDefault="005F4A7D" w:rsidP="00646BE8">
      <w:pPr>
        <w:jc w:val="both"/>
        <w:rPr>
          <w:rFonts w:ascii="Calibri" w:hAnsi="Calibri"/>
          <w:sz w:val="16"/>
          <w:szCs w:val="16"/>
        </w:rPr>
      </w:pPr>
      <w:r w:rsidRPr="00646BE8">
        <w:rPr>
          <w:rFonts w:ascii="Calibri" w:hAnsi="Calibri"/>
          <w:b/>
          <w:sz w:val="16"/>
          <w:szCs w:val="16"/>
        </w:rPr>
        <w:t xml:space="preserve">Załącznik Nr 1  - </w:t>
      </w:r>
      <w:r w:rsidRPr="00646BE8">
        <w:rPr>
          <w:rFonts w:ascii="Calibri" w:hAnsi="Calibri"/>
          <w:sz w:val="16"/>
          <w:szCs w:val="16"/>
        </w:rPr>
        <w:t xml:space="preserve">Formularz oferty </w:t>
      </w:r>
    </w:p>
    <w:p w14:paraId="0C823FC7" w14:textId="77777777" w:rsidR="005F4A7D" w:rsidRPr="00646BE8" w:rsidRDefault="005F4A7D" w:rsidP="00646BE8">
      <w:pPr>
        <w:jc w:val="both"/>
        <w:rPr>
          <w:rFonts w:ascii="Calibri" w:hAnsi="Calibri"/>
          <w:sz w:val="16"/>
          <w:szCs w:val="16"/>
        </w:rPr>
      </w:pPr>
      <w:r w:rsidRPr="00646BE8">
        <w:rPr>
          <w:rFonts w:ascii="Calibri" w:hAnsi="Calibri"/>
          <w:b/>
          <w:sz w:val="16"/>
          <w:szCs w:val="16"/>
        </w:rPr>
        <w:t>Załącznik nr</w:t>
      </w:r>
      <w:r w:rsidRPr="00646BE8">
        <w:rPr>
          <w:rFonts w:ascii="Calibri" w:hAnsi="Calibri"/>
          <w:sz w:val="16"/>
          <w:szCs w:val="16"/>
        </w:rPr>
        <w:t xml:space="preserve"> </w:t>
      </w:r>
      <w:r w:rsidRPr="00646BE8">
        <w:rPr>
          <w:rFonts w:ascii="Calibri" w:hAnsi="Calibri"/>
          <w:b/>
          <w:sz w:val="16"/>
          <w:szCs w:val="16"/>
        </w:rPr>
        <w:t>2</w:t>
      </w:r>
      <w:r w:rsidRPr="00646BE8">
        <w:rPr>
          <w:rFonts w:ascii="Calibri" w:hAnsi="Calibri"/>
          <w:sz w:val="16"/>
          <w:szCs w:val="16"/>
        </w:rPr>
        <w:t xml:space="preserve">  - oświadczenie o spełnieniu warunków udziału w postępowaniu</w:t>
      </w:r>
    </w:p>
    <w:p w14:paraId="7BD569E4" w14:textId="77777777" w:rsidR="005F4A7D" w:rsidRPr="00646BE8" w:rsidRDefault="005F4A7D" w:rsidP="00646BE8">
      <w:pPr>
        <w:jc w:val="both"/>
        <w:rPr>
          <w:rFonts w:ascii="Calibri" w:hAnsi="Calibri"/>
          <w:sz w:val="16"/>
          <w:szCs w:val="16"/>
        </w:rPr>
      </w:pPr>
      <w:r w:rsidRPr="00646BE8">
        <w:rPr>
          <w:rFonts w:ascii="Calibri" w:hAnsi="Calibri"/>
          <w:b/>
          <w:sz w:val="16"/>
          <w:szCs w:val="16"/>
        </w:rPr>
        <w:t>Załącznik nr</w:t>
      </w:r>
      <w:r w:rsidRPr="00646BE8">
        <w:rPr>
          <w:rFonts w:ascii="Calibri" w:hAnsi="Calibri"/>
          <w:sz w:val="16"/>
          <w:szCs w:val="16"/>
        </w:rPr>
        <w:t xml:space="preserve"> </w:t>
      </w:r>
      <w:r w:rsidRPr="00646BE8">
        <w:rPr>
          <w:rFonts w:ascii="Calibri" w:hAnsi="Calibri"/>
          <w:b/>
          <w:sz w:val="16"/>
          <w:szCs w:val="16"/>
        </w:rPr>
        <w:t>3</w:t>
      </w:r>
      <w:r w:rsidRPr="00646BE8">
        <w:rPr>
          <w:rFonts w:ascii="Calibri" w:hAnsi="Calibri"/>
          <w:sz w:val="16"/>
          <w:szCs w:val="16"/>
        </w:rPr>
        <w:t xml:space="preserve">  - oświadczenie o niepodleganiu wykluczeniu</w:t>
      </w:r>
    </w:p>
    <w:p w14:paraId="454C3D4C" w14:textId="77777777" w:rsidR="005F4A7D" w:rsidRPr="00646BE8" w:rsidRDefault="005F4A7D" w:rsidP="00646BE8">
      <w:pPr>
        <w:jc w:val="both"/>
        <w:rPr>
          <w:rFonts w:ascii="Calibri" w:hAnsi="Calibri"/>
          <w:sz w:val="16"/>
          <w:szCs w:val="16"/>
        </w:rPr>
      </w:pPr>
      <w:r w:rsidRPr="00646BE8">
        <w:rPr>
          <w:rFonts w:ascii="Calibri" w:hAnsi="Calibri"/>
          <w:b/>
          <w:sz w:val="16"/>
          <w:szCs w:val="16"/>
        </w:rPr>
        <w:t>Załącznik nr</w:t>
      </w:r>
      <w:r w:rsidRPr="00646BE8">
        <w:rPr>
          <w:rFonts w:ascii="Calibri" w:hAnsi="Calibri"/>
          <w:sz w:val="16"/>
          <w:szCs w:val="16"/>
        </w:rPr>
        <w:t xml:space="preserve"> </w:t>
      </w:r>
      <w:r w:rsidRPr="00646BE8">
        <w:rPr>
          <w:rFonts w:ascii="Calibri" w:hAnsi="Calibri"/>
          <w:b/>
          <w:sz w:val="16"/>
          <w:szCs w:val="16"/>
        </w:rPr>
        <w:t>4</w:t>
      </w:r>
      <w:r w:rsidRPr="00646BE8">
        <w:rPr>
          <w:rFonts w:ascii="Calibri" w:hAnsi="Calibri"/>
          <w:sz w:val="16"/>
          <w:szCs w:val="16"/>
        </w:rPr>
        <w:t xml:space="preserve">  - wykaz robót</w:t>
      </w:r>
    </w:p>
    <w:p w14:paraId="18D874FD" w14:textId="77777777" w:rsidR="005F4A7D" w:rsidRPr="00646BE8" w:rsidRDefault="005F4A7D" w:rsidP="00646BE8">
      <w:pPr>
        <w:jc w:val="both"/>
        <w:rPr>
          <w:rFonts w:ascii="Calibri" w:hAnsi="Calibri"/>
          <w:sz w:val="16"/>
          <w:szCs w:val="16"/>
        </w:rPr>
      </w:pPr>
      <w:r w:rsidRPr="00646BE8">
        <w:rPr>
          <w:rFonts w:ascii="Calibri" w:hAnsi="Calibri"/>
          <w:b/>
          <w:sz w:val="16"/>
          <w:szCs w:val="16"/>
        </w:rPr>
        <w:t>Załącznik nr</w:t>
      </w:r>
      <w:r w:rsidRPr="00646BE8">
        <w:rPr>
          <w:rFonts w:ascii="Calibri" w:hAnsi="Calibri"/>
          <w:sz w:val="16"/>
          <w:szCs w:val="16"/>
        </w:rPr>
        <w:t xml:space="preserve"> </w:t>
      </w:r>
      <w:r w:rsidRPr="00646BE8">
        <w:rPr>
          <w:rFonts w:ascii="Calibri" w:hAnsi="Calibri"/>
          <w:b/>
          <w:sz w:val="16"/>
          <w:szCs w:val="16"/>
        </w:rPr>
        <w:t>5</w:t>
      </w:r>
      <w:r w:rsidRPr="00646BE8">
        <w:rPr>
          <w:rFonts w:ascii="Calibri" w:hAnsi="Calibri"/>
          <w:sz w:val="16"/>
          <w:szCs w:val="16"/>
        </w:rPr>
        <w:t xml:space="preserve">  - wykaz osób uczestniczących w realizacji zamówienia</w:t>
      </w:r>
    </w:p>
    <w:p w14:paraId="0BC2A415" w14:textId="59A422C0" w:rsidR="00830D34" w:rsidRPr="00646BE8" w:rsidRDefault="005F4A7D" w:rsidP="00646BE8">
      <w:pPr>
        <w:jc w:val="both"/>
        <w:rPr>
          <w:rFonts w:ascii="Calibri" w:hAnsi="Calibri"/>
          <w:sz w:val="16"/>
          <w:szCs w:val="16"/>
        </w:rPr>
      </w:pPr>
      <w:r w:rsidRPr="00646BE8">
        <w:rPr>
          <w:rFonts w:ascii="Calibri" w:hAnsi="Calibri"/>
          <w:b/>
          <w:sz w:val="16"/>
          <w:szCs w:val="16"/>
        </w:rPr>
        <w:t>Załącznik nr 6</w:t>
      </w:r>
      <w:r w:rsidRPr="00646BE8">
        <w:rPr>
          <w:rFonts w:ascii="Calibri" w:hAnsi="Calibri"/>
          <w:sz w:val="16"/>
          <w:szCs w:val="16"/>
        </w:rPr>
        <w:t xml:space="preserve">   -wzór Umowy</w:t>
      </w:r>
      <w:r w:rsidR="00934E1E" w:rsidRPr="00646BE8">
        <w:rPr>
          <w:rFonts w:ascii="Calibri" w:hAnsi="Calibri"/>
          <w:sz w:val="16"/>
          <w:szCs w:val="16"/>
        </w:rPr>
        <w:t xml:space="preserve"> </w:t>
      </w:r>
    </w:p>
    <w:p w14:paraId="5A88F195" w14:textId="1CC60F73" w:rsidR="00830D34" w:rsidRPr="00646BE8" w:rsidRDefault="00830D34" w:rsidP="00646BE8">
      <w:pPr>
        <w:rPr>
          <w:rFonts w:ascii="Calibri" w:hAnsi="Calibri"/>
          <w:bCs/>
          <w:sz w:val="16"/>
          <w:szCs w:val="16"/>
        </w:rPr>
      </w:pPr>
      <w:r w:rsidRPr="00312CF3">
        <w:rPr>
          <w:rFonts w:ascii="Calibri" w:hAnsi="Calibri"/>
          <w:b/>
          <w:bCs/>
          <w:sz w:val="16"/>
          <w:szCs w:val="16"/>
        </w:rPr>
        <w:t xml:space="preserve">Załącznik nr </w:t>
      </w:r>
      <w:r w:rsidR="00646BE8" w:rsidRPr="00312CF3">
        <w:rPr>
          <w:rFonts w:ascii="Calibri" w:hAnsi="Calibri"/>
          <w:b/>
          <w:bCs/>
          <w:sz w:val="16"/>
          <w:szCs w:val="16"/>
        </w:rPr>
        <w:t>7</w:t>
      </w:r>
      <w:r w:rsidRPr="00312CF3">
        <w:rPr>
          <w:rFonts w:ascii="Calibri" w:hAnsi="Calibri"/>
          <w:b/>
          <w:bCs/>
          <w:sz w:val="16"/>
          <w:szCs w:val="16"/>
        </w:rPr>
        <w:t xml:space="preserve">   </w:t>
      </w:r>
      <w:r w:rsidRPr="00312CF3">
        <w:rPr>
          <w:rFonts w:ascii="Calibri" w:hAnsi="Calibri"/>
          <w:bCs/>
          <w:sz w:val="16"/>
          <w:szCs w:val="16"/>
        </w:rPr>
        <w:t>-</w:t>
      </w:r>
      <w:r w:rsidRPr="00312CF3">
        <w:rPr>
          <w:rStyle w:val="Teksttreci2"/>
          <w:rFonts w:ascii="Calibri" w:hAnsi="Calibri" w:cs="Calibri"/>
          <w:sz w:val="16"/>
          <w:szCs w:val="16"/>
        </w:rPr>
        <w:t xml:space="preserve"> oświadczenie o braku podstaw wykluczenia z postępowania na podstawie art. 7 ust. 1  </w:t>
      </w:r>
      <w:r w:rsidRPr="00646BE8">
        <w:rPr>
          <w:rStyle w:val="Teksttreci2"/>
          <w:rFonts w:ascii="Calibri" w:hAnsi="Calibri" w:cs="Calibri"/>
          <w:sz w:val="16"/>
          <w:szCs w:val="16"/>
        </w:rPr>
        <w:t>ustawy  z dnia 13 kwietnia 2022 r. o szczególnych rozwiązaniach w zakresie przeciwdziałania wspieraniu agresji na Ukrainę oraz służących ochronie bezpieczeństwa narodowego (Dz. U. z 2022 r. poz. 835) .</w:t>
      </w:r>
    </w:p>
    <w:p w14:paraId="1FDA4172" w14:textId="18218035" w:rsidR="00646BE8" w:rsidRPr="00646BE8" w:rsidRDefault="00646BE8" w:rsidP="00646BE8">
      <w:pPr>
        <w:jc w:val="both"/>
        <w:rPr>
          <w:rFonts w:ascii="Calibri" w:hAnsi="Calibri" w:cs="Calibri"/>
          <w:b/>
          <w:sz w:val="16"/>
          <w:szCs w:val="16"/>
          <w:u w:val="single"/>
        </w:rPr>
      </w:pPr>
      <w:r w:rsidRPr="00312CF3">
        <w:rPr>
          <w:rFonts w:ascii="Calibri" w:hAnsi="Calibri" w:cs="Calibri"/>
          <w:b/>
          <w:sz w:val="16"/>
          <w:szCs w:val="16"/>
        </w:rPr>
        <w:t>Załącznik nr 8</w:t>
      </w:r>
      <w:r w:rsidRPr="00646BE8">
        <w:rPr>
          <w:rFonts w:ascii="Calibri" w:hAnsi="Calibri" w:cs="Calibri"/>
          <w:sz w:val="16"/>
          <w:szCs w:val="16"/>
        </w:rPr>
        <w:t xml:space="preserve"> – oświadczenie z art. 117 ust 4 </w:t>
      </w:r>
      <w:proofErr w:type="spellStart"/>
      <w:r w:rsidRPr="00646BE8">
        <w:rPr>
          <w:rFonts w:ascii="Calibri" w:hAnsi="Calibri" w:cs="Calibri"/>
          <w:sz w:val="16"/>
          <w:szCs w:val="16"/>
        </w:rPr>
        <w:t>Pzp</w:t>
      </w:r>
      <w:proofErr w:type="spellEnd"/>
      <w:r w:rsidRPr="00646BE8">
        <w:rPr>
          <w:rFonts w:ascii="Calibri" w:hAnsi="Calibri" w:cs="Calibri"/>
          <w:sz w:val="16"/>
          <w:szCs w:val="16"/>
        </w:rPr>
        <w:t xml:space="preserve"> </w:t>
      </w:r>
      <w:r w:rsidRPr="00646BE8">
        <w:rPr>
          <w:rFonts w:ascii="Calibri" w:hAnsi="Calibri" w:cs="Calibri"/>
          <w:sz w:val="16"/>
          <w:szCs w:val="16"/>
          <w:u w:val="single"/>
        </w:rPr>
        <w:t>(dotyczy wyłącznie wykonawców wspólnie ubiegających się o udzielenie zamówienia)</w:t>
      </w:r>
    </w:p>
    <w:p w14:paraId="43F58D74" w14:textId="77777777" w:rsidR="00B66CB2" w:rsidRPr="00646BE8" w:rsidRDefault="00B66CB2" w:rsidP="00B66CB2">
      <w:pPr>
        <w:rPr>
          <w:rFonts w:ascii="Calibri" w:hAnsi="Calibri" w:cs="Calibri"/>
          <w:sz w:val="16"/>
          <w:szCs w:val="16"/>
        </w:rPr>
      </w:pPr>
    </w:p>
    <w:sectPr w:rsidR="00B66CB2" w:rsidRPr="00646BE8">
      <w:footerReference w:type="default" r:id="rId25"/>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01F1E3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9D97558" w16cex:dateUtc="2025-07-14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01F1E35" w16cid:durableId="39D9755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92B1EC" w14:textId="77777777" w:rsidR="009E06BA" w:rsidRDefault="009E06BA" w:rsidP="00BD26D5">
      <w:r>
        <w:separator/>
      </w:r>
    </w:p>
  </w:endnote>
  <w:endnote w:type="continuationSeparator" w:id="0">
    <w:p w14:paraId="347F57FF" w14:textId="77777777" w:rsidR="009E06BA" w:rsidRDefault="009E06BA" w:rsidP="00BD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3002929"/>
      <w:docPartObj>
        <w:docPartGallery w:val="Page Numbers (Bottom of Page)"/>
        <w:docPartUnique/>
      </w:docPartObj>
    </w:sdtPr>
    <w:sdtEndPr>
      <w:rPr>
        <w:color w:val="808080" w:themeColor="background1" w:themeShade="80"/>
        <w:spacing w:val="60"/>
      </w:rPr>
    </w:sdtEndPr>
    <w:sdtContent>
      <w:p w14:paraId="645447E1" w14:textId="5C69A897" w:rsidR="00073C87" w:rsidRDefault="00073C87">
        <w:pPr>
          <w:pStyle w:val="Stopka"/>
          <w:pBdr>
            <w:top w:val="single" w:sz="4" w:space="1" w:color="D9D9D9" w:themeColor="background1" w:themeShade="D9"/>
          </w:pBdr>
          <w:jc w:val="right"/>
        </w:pPr>
        <w:r>
          <w:fldChar w:fldCharType="begin"/>
        </w:r>
        <w:r>
          <w:instrText>PAGE   \* MERGEFORMAT</w:instrText>
        </w:r>
        <w:r>
          <w:fldChar w:fldCharType="separate"/>
        </w:r>
        <w:r w:rsidR="006B12C0">
          <w:rPr>
            <w:noProof/>
          </w:rPr>
          <w:t>9</w:t>
        </w:r>
        <w:r>
          <w:fldChar w:fldCharType="end"/>
        </w:r>
        <w:r>
          <w:t xml:space="preserve"> | </w:t>
        </w:r>
        <w:r>
          <w:rPr>
            <w:color w:val="808080" w:themeColor="background1" w:themeShade="80"/>
            <w:spacing w:val="60"/>
          </w:rPr>
          <w:t>Strona</w:t>
        </w:r>
      </w:p>
    </w:sdtContent>
  </w:sdt>
  <w:p w14:paraId="0C0BB997" w14:textId="77777777" w:rsidR="00073C87" w:rsidRDefault="00073C8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32736" w14:textId="77777777" w:rsidR="009E06BA" w:rsidRDefault="009E06BA" w:rsidP="00BD26D5">
      <w:r>
        <w:separator/>
      </w:r>
    </w:p>
  </w:footnote>
  <w:footnote w:type="continuationSeparator" w:id="0">
    <w:p w14:paraId="7DBE5A9B" w14:textId="77777777" w:rsidR="009E06BA" w:rsidRDefault="009E06BA" w:rsidP="00BD26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0E8F6B"/>
    <w:multiLevelType w:val="singleLevel"/>
    <w:tmpl w:val="D2128B02"/>
    <w:lvl w:ilvl="0">
      <w:start w:val="1"/>
      <w:numFmt w:val="decimal"/>
      <w:suff w:val="space"/>
      <w:lvlText w:val="%1."/>
      <w:lvlJc w:val="left"/>
      <w:pPr>
        <w:ind w:left="0" w:firstLine="0"/>
      </w:pPr>
      <w:rPr>
        <w:b w:val="0"/>
      </w:rPr>
    </w:lvl>
  </w:abstractNum>
  <w:abstractNum w:abstractNumId="1">
    <w:nsid w:val="ABA35F85"/>
    <w:multiLevelType w:val="singleLevel"/>
    <w:tmpl w:val="ABA35F85"/>
    <w:lvl w:ilvl="0">
      <w:start w:val="1"/>
      <w:numFmt w:val="decimal"/>
      <w:suff w:val="space"/>
      <w:lvlText w:val="%1."/>
      <w:lvlJc w:val="left"/>
    </w:lvl>
  </w:abstractNum>
  <w:abstractNum w:abstractNumId="2">
    <w:nsid w:val="B7B8D07C"/>
    <w:multiLevelType w:val="hybridMultilevel"/>
    <w:tmpl w:val="EAD0C13A"/>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0000004"/>
    <w:multiLevelType w:val="singleLevel"/>
    <w:tmpl w:val="00000004"/>
    <w:lvl w:ilvl="0">
      <w:start w:val="1"/>
      <w:numFmt w:val="bullet"/>
      <w:lvlText w:val="-"/>
      <w:lvlJc w:val="left"/>
      <w:pPr>
        <w:tabs>
          <w:tab w:val="num" w:pos="720"/>
        </w:tabs>
        <w:ind w:left="720" w:hanging="360"/>
      </w:pPr>
      <w:rPr>
        <w:rFonts w:ascii="Courier New" w:hAnsi="Courier New"/>
        <w:b w:val="0"/>
      </w:rPr>
    </w:lvl>
  </w:abstractNum>
  <w:abstractNum w:abstractNumId="4">
    <w:nsid w:val="00000017"/>
    <w:multiLevelType w:val="multilevel"/>
    <w:tmpl w:val="00000017"/>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nsid w:val="00000019"/>
    <w:multiLevelType w:val="multilevel"/>
    <w:tmpl w:val="00000019"/>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1">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6">
    <w:nsid w:val="00000031"/>
    <w:multiLevelType w:val="multilevel"/>
    <w:tmpl w:val="00000031"/>
    <w:lvl w:ilvl="0">
      <w:start w:val="1"/>
      <w:numFmt w:val="decimal"/>
      <w:lvlText w:val="%1)"/>
      <w:lvlJc w:val="left"/>
      <w:pPr>
        <w:ind w:left="0" w:firstLine="0"/>
      </w:pPr>
      <w:rPr>
        <w:rFonts w:ascii="Calibri" w:eastAsia="Times New Roman" w:hAnsi="Calibri"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7">
    <w:nsid w:val="0036448E"/>
    <w:multiLevelType w:val="hybridMultilevel"/>
    <w:tmpl w:val="75CC7A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0000004">
      <w:start w:val="1"/>
      <w:numFmt w:val="bullet"/>
      <w:lvlText w:val="-"/>
      <w:lvlJc w:val="left"/>
      <w:pPr>
        <w:ind w:left="2160" w:hanging="180"/>
      </w:pPr>
      <w:rPr>
        <w:rFonts w:ascii="Courier New" w:hAnsi="Courier New"/>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88B6008"/>
    <w:multiLevelType w:val="hybridMultilevel"/>
    <w:tmpl w:val="0D6661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B061CCC"/>
    <w:multiLevelType w:val="multilevel"/>
    <w:tmpl w:val="90163FDA"/>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C4020EB"/>
    <w:multiLevelType w:val="multilevel"/>
    <w:tmpl w:val="0C4020EB"/>
    <w:lvl w:ilvl="0">
      <w:start w:val="1"/>
      <w:numFmt w:val="decimal"/>
      <w:lvlText w:val="%1."/>
      <w:lvlJc w:val="left"/>
      <w:pPr>
        <w:ind w:left="1713" w:hanging="360"/>
      </w:pPr>
      <w:rPr>
        <w:rFonts w:ascii="Arial" w:hAnsi="Arial" w:hint="default"/>
        <w:b w:val="0"/>
        <w:i w:val="0"/>
        <w:color w:val="auto"/>
        <w:sz w:val="2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1">
    <w:nsid w:val="0E87167F"/>
    <w:multiLevelType w:val="hybridMultilevel"/>
    <w:tmpl w:val="9336F716"/>
    <w:lvl w:ilvl="0" w:tplc="04150001">
      <w:start w:val="1"/>
      <w:numFmt w:val="bullet"/>
      <w:lvlText w:val=""/>
      <w:lvlJc w:val="left"/>
      <w:pPr>
        <w:ind w:left="810" w:hanging="360"/>
      </w:pPr>
      <w:rPr>
        <w:rFonts w:ascii="Symbol" w:hAnsi="Symbol" w:hint="default"/>
      </w:rPr>
    </w:lvl>
    <w:lvl w:ilvl="1" w:tplc="04150003">
      <w:start w:val="1"/>
      <w:numFmt w:val="bullet"/>
      <w:lvlText w:val="o"/>
      <w:lvlJc w:val="left"/>
      <w:pPr>
        <w:ind w:left="1530" w:hanging="360"/>
      </w:pPr>
      <w:rPr>
        <w:rFonts w:ascii="Courier New" w:hAnsi="Courier New" w:cs="Courier New" w:hint="default"/>
      </w:rPr>
    </w:lvl>
    <w:lvl w:ilvl="2" w:tplc="04150005">
      <w:start w:val="1"/>
      <w:numFmt w:val="bullet"/>
      <w:lvlText w:val=""/>
      <w:lvlJc w:val="left"/>
      <w:pPr>
        <w:ind w:left="2250" w:hanging="360"/>
      </w:pPr>
      <w:rPr>
        <w:rFonts w:ascii="Wingdings" w:hAnsi="Wingdings" w:hint="default"/>
      </w:rPr>
    </w:lvl>
    <w:lvl w:ilvl="3" w:tplc="04150001">
      <w:start w:val="1"/>
      <w:numFmt w:val="bullet"/>
      <w:lvlText w:val=""/>
      <w:lvlJc w:val="left"/>
      <w:pPr>
        <w:ind w:left="2970" w:hanging="360"/>
      </w:pPr>
      <w:rPr>
        <w:rFonts w:ascii="Symbol" w:hAnsi="Symbol" w:hint="default"/>
      </w:rPr>
    </w:lvl>
    <w:lvl w:ilvl="4" w:tplc="04150003">
      <w:start w:val="1"/>
      <w:numFmt w:val="bullet"/>
      <w:lvlText w:val="o"/>
      <w:lvlJc w:val="left"/>
      <w:pPr>
        <w:ind w:left="3690" w:hanging="360"/>
      </w:pPr>
      <w:rPr>
        <w:rFonts w:ascii="Courier New" w:hAnsi="Courier New" w:cs="Courier New" w:hint="default"/>
      </w:rPr>
    </w:lvl>
    <w:lvl w:ilvl="5" w:tplc="04150005">
      <w:start w:val="1"/>
      <w:numFmt w:val="bullet"/>
      <w:lvlText w:val=""/>
      <w:lvlJc w:val="left"/>
      <w:pPr>
        <w:ind w:left="4410" w:hanging="360"/>
      </w:pPr>
      <w:rPr>
        <w:rFonts w:ascii="Wingdings" w:hAnsi="Wingdings" w:hint="default"/>
      </w:rPr>
    </w:lvl>
    <w:lvl w:ilvl="6" w:tplc="04150001">
      <w:start w:val="1"/>
      <w:numFmt w:val="bullet"/>
      <w:lvlText w:val=""/>
      <w:lvlJc w:val="left"/>
      <w:pPr>
        <w:ind w:left="5130" w:hanging="360"/>
      </w:pPr>
      <w:rPr>
        <w:rFonts w:ascii="Symbol" w:hAnsi="Symbol" w:hint="default"/>
      </w:rPr>
    </w:lvl>
    <w:lvl w:ilvl="7" w:tplc="04150003">
      <w:start w:val="1"/>
      <w:numFmt w:val="bullet"/>
      <w:lvlText w:val="o"/>
      <w:lvlJc w:val="left"/>
      <w:pPr>
        <w:ind w:left="5850" w:hanging="360"/>
      </w:pPr>
      <w:rPr>
        <w:rFonts w:ascii="Courier New" w:hAnsi="Courier New" w:cs="Courier New" w:hint="default"/>
      </w:rPr>
    </w:lvl>
    <w:lvl w:ilvl="8" w:tplc="04150005">
      <w:start w:val="1"/>
      <w:numFmt w:val="bullet"/>
      <w:lvlText w:val=""/>
      <w:lvlJc w:val="left"/>
      <w:pPr>
        <w:ind w:left="6570" w:hanging="360"/>
      </w:pPr>
      <w:rPr>
        <w:rFonts w:ascii="Wingdings" w:hAnsi="Wingdings" w:hint="default"/>
      </w:rPr>
    </w:lvl>
  </w:abstractNum>
  <w:abstractNum w:abstractNumId="12">
    <w:nsid w:val="10A7775A"/>
    <w:multiLevelType w:val="hybridMultilevel"/>
    <w:tmpl w:val="005E93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112A2DBE"/>
    <w:multiLevelType w:val="hybridMultilevel"/>
    <w:tmpl w:val="604469D4"/>
    <w:lvl w:ilvl="0" w:tplc="DA4407F0">
      <w:start w:val="1"/>
      <w:numFmt w:val="decimal"/>
      <w:lvlText w:val="%1."/>
      <w:lvlJc w:val="left"/>
      <w:pPr>
        <w:tabs>
          <w:tab w:val="num" w:pos="735"/>
        </w:tabs>
        <w:ind w:left="735" w:hanging="375"/>
      </w:pPr>
    </w:lvl>
    <w:lvl w:ilvl="1" w:tplc="75D60606">
      <w:start w:val="1"/>
      <w:numFmt w:val="lowerLetter"/>
      <w:lvlText w:val="%2)"/>
      <w:lvlJc w:val="left"/>
      <w:pPr>
        <w:tabs>
          <w:tab w:val="num" w:pos="1440"/>
        </w:tabs>
        <w:ind w:left="1440" w:hanging="360"/>
      </w:pPr>
      <w:rPr>
        <w:b/>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nsid w:val="12C418AD"/>
    <w:multiLevelType w:val="multilevel"/>
    <w:tmpl w:val="92AAEDA0"/>
    <w:lvl w:ilvl="0">
      <w:start w:val="1"/>
      <w:numFmt w:val="decimal"/>
      <w:lvlText w:val="%1."/>
      <w:lvlJc w:val="left"/>
      <w:pPr>
        <w:ind w:left="644" w:hanging="360"/>
      </w:pPr>
      <w:rPr>
        <w:rFonts w:asciiTheme="minorHAnsi" w:hAnsiTheme="minorHAnsi" w:cstheme="minorHAnsi" w:hint="default"/>
        <w:b/>
        <w:bCs/>
        <w:sz w:val="20"/>
        <w:szCs w:val="20"/>
      </w:rPr>
    </w:lvl>
    <w:lvl w:ilvl="1">
      <w:start w:val="1"/>
      <w:numFmt w:val="lowerLetter"/>
      <w:lvlText w:val="%2."/>
      <w:lvlJc w:val="left"/>
      <w:pPr>
        <w:ind w:left="1496" w:hanging="360"/>
      </w:pPr>
    </w:lvl>
    <w:lvl w:ilvl="2">
      <w:start w:val="1"/>
      <w:numFmt w:val="lowerRoman"/>
      <w:lvlText w:val="%3."/>
      <w:lvlJc w:val="right"/>
      <w:pPr>
        <w:ind w:left="2216" w:hanging="180"/>
      </w:pPr>
    </w:lvl>
    <w:lvl w:ilvl="3">
      <w:start w:val="1"/>
      <w:numFmt w:val="decimal"/>
      <w:lvlText w:val="%4."/>
      <w:lvlJc w:val="left"/>
      <w:pPr>
        <w:ind w:left="2936" w:hanging="360"/>
      </w:pPr>
    </w:lvl>
    <w:lvl w:ilvl="4">
      <w:start w:val="1"/>
      <w:numFmt w:val="lowerLetter"/>
      <w:lvlText w:val="%5."/>
      <w:lvlJc w:val="left"/>
      <w:pPr>
        <w:ind w:left="3656" w:hanging="360"/>
      </w:pPr>
    </w:lvl>
    <w:lvl w:ilvl="5">
      <w:start w:val="1"/>
      <w:numFmt w:val="lowerRoman"/>
      <w:lvlText w:val="%6."/>
      <w:lvlJc w:val="right"/>
      <w:pPr>
        <w:ind w:left="4376" w:hanging="180"/>
      </w:pPr>
    </w:lvl>
    <w:lvl w:ilvl="6">
      <w:start w:val="1"/>
      <w:numFmt w:val="decimal"/>
      <w:lvlText w:val="%7."/>
      <w:lvlJc w:val="left"/>
      <w:pPr>
        <w:ind w:left="5096" w:hanging="360"/>
      </w:pPr>
    </w:lvl>
    <w:lvl w:ilvl="7">
      <w:start w:val="1"/>
      <w:numFmt w:val="lowerLetter"/>
      <w:lvlText w:val="%8."/>
      <w:lvlJc w:val="left"/>
      <w:pPr>
        <w:ind w:left="5816" w:hanging="360"/>
      </w:pPr>
    </w:lvl>
    <w:lvl w:ilvl="8">
      <w:start w:val="1"/>
      <w:numFmt w:val="lowerRoman"/>
      <w:lvlText w:val="%9."/>
      <w:lvlJc w:val="right"/>
      <w:pPr>
        <w:ind w:left="6536" w:hanging="180"/>
      </w:pPr>
    </w:lvl>
  </w:abstractNum>
  <w:abstractNum w:abstractNumId="15">
    <w:nsid w:val="1ADC19B5"/>
    <w:multiLevelType w:val="multilevel"/>
    <w:tmpl w:val="1ADC19B5"/>
    <w:lvl w:ilvl="0">
      <w:start w:val="1"/>
      <w:numFmt w:val="bullet"/>
      <w:lvlText w:val=""/>
      <w:lvlJc w:val="left"/>
      <w:pPr>
        <w:ind w:left="360" w:hanging="360"/>
      </w:pPr>
      <w:rPr>
        <w:rFonts w:ascii="Wingdings" w:hAnsi="Wingdings"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6">
    <w:nsid w:val="1EF96D8F"/>
    <w:multiLevelType w:val="multilevel"/>
    <w:tmpl w:val="9CB66AF2"/>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7">
    <w:nsid w:val="32EB1DAF"/>
    <w:multiLevelType w:val="hybridMultilevel"/>
    <w:tmpl w:val="C8726288"/>
    <w:lvl w:ilvl="0" w:tplc="4408589C">
      <w:start w:val="1"/>
      <w:numFmt w:val="decimal"/>
      <w:lvlText w:val="%1."/>
      <w:lvlJc w:val="left"/>
      <w:pPr>
        <w:ind w:left="720" w:hanging="360"/>
      </w:pPr>
      <w:rPr>
        <w:rFonts w:eastAsia="Calibri"/>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39DA1B5C"/>
    <w:multiLevelType w:val="hybridMultilevel"/>
    <w:tmpl w:val="4318659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ABB4AE3"/>
    <w:multiLevelType w:val="multilevel"/>
    <w:tmpl w:val="3AF8AA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3C7F0D44"/>
    <w:multiLevelType w:val="hybridMultilevel"/>
    <w:tmpl w:val="395E3B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478E49FA"/>
    <w:multiLevelType w:val="multilevel"/>
    <w:tmpl w:val="90A231AE"/>
    <w:lvl w:ilvl="0">
      <w:start w:val="1"/>
      <w:numFmt w:val="decimal"/>
      <w:lvlText w:val="%1."/>
      <w:lvlJc w:val="left"/>
      <w:pPr>
        <w:ind w:left="360" w:hanging="360"/>
      </w:pPr>
      <w:rPr>
        <w:b w:val="0"/>
      </w:rPr>
    </w:lvl>
    <w:lvl w:ilvl="1">
      <w:start w:val="1"/>
      <w:numFmt w:val="decimal"/>
      <w:isLgl/>
      <w:lvlText w:val="%1.%2."/>
      <w:lvlJc w:val="left"/>
      <w:pPr>
        <w:ind w:left="360" w:hanging="360"/>
      </w:pPr>
    </w:lvl>
    <w:lvl w:ilvl="2">
      <w:start w:val="1"/>
      <w:numFmt w:val="decimal"/>
      <w:isLgl/>
      <w:lvlText w:val="%1.%2.%3."/>
      <w:lvlJc w:val="left"/>
      <w:pPr>
        <w:ind w:left="720" w:hanging="720"/>
      </w:pPr>
      <w:rPr>
        <w:b w:val="0"/>
      </w:rPr>
    </w:lvl>
    <w:lvl w:ilvl="3">
      <w:start w:val="1"/>
      <w:numFmt w:val="decimal"/>
      <w:isLgl/>
      <w:lvlText w:val="%1.%2.%3.%4."/>
      <w:lvlJc w:val="left"/>
      <w:pPr>
        <w:ind w:left="720" w:hanging="720"/>
      </w:pPr>
    </w:lvl>
    <w:lvl w:ilvl="4">
      <w:start w:val="1"/>
      <w:numFmt w:val="decimal"/>
      <w:isLgl/>
      <w:lvlText w:val="%1.%2.%3.%4.%5."/>
      <w:lvlJc w:val="left"/>
      <w:pPr>
        <w:ind w:left="720" w:hanging="72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080" w:hanging="1080"/>
      </w:pPr>
    </w:lvl>
    <w:lvl w:ilvl="8">
      <w:start w:val="1"/>
      <w:numFmt w:val="decimal"/>
      <w:isLgl/>
      <w:lvlText w:val="%1.%2.%3.%4.%5.%6.%7.%8.%9."/>
      <w:lvlJc w:val="left"/>
      <w:pPr>
        <w:ind w:left="1440" w:hanging="1440"/>
      </w:pPr>
    </w:lvl>
  </w:abstractNum>
  <w:abstractNum w:abstractNumId="22">
    <w:nsid w:val="49021C6C"/>
    <w:multiLevelType w:val="hybridMultilevel"/>
    <w:tmpl w:val="4860E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9482333"/>
    <w:multiLevelType w:val="multilevel"/>
    <w:tmpl w:val="49482333"/>
    <w:lvl w:ilvl="0">
      <w:start w:val="1"/>
      <w:numFmt w:val="decimal"/>
      <w:lvlText w:val="%1."/>
      <w:lvlJc w:val="left"/>
      <w:pPr>
        <w:tabs>
          <w:tab w:val="num" w:pos="720"/>
        </w:tabs>
        <w:ind w:left="720" w:hanging="360"/>
      </w:pPr>
      <w:rPr>
        <w:rFonts w:ascii="Calibri" w:hAnsi="Calibri" w:cs="Tahoma"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eastAsia="Times New Roman" w:hAnsi="Tahoma" w:cs="Tahoma"/>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A1F4D39"/>
    <w:multiLevelType w:val="hybridMultilevel"/>
    <w:tmpl w:val="1B26F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A8E011A"/>
    <w:multiLevelType w:val="hybridMultilevel"/>
    <w:tmpl w:val="E828EC6C"/>
    <w:lvl w:ilvl="0" w:tplc="EF90E660">
      <w:start w:val="1"/>
      <w:numFmt w:val="decimal"/>
      <w:lvlText w:val="%1."/>
      <w:lvlJc w:val="left"/>
      <w:pPr>
        <w:tabs>
          <w:tab w:val="num" w:pos="360"/>
        </w:tabs>
        <w:ind w:left="360" w:hanging="360"/>
      </w:pPr>
      <w:rPr>
        <w:rFonts w:asciiTheme="minorHAnsi" w:hAnsiTheme="minorHAnsi" w:cstheme="minorHAnsi" w:hint="default"/>
        <w:sz w:val="20"/>
        <w:szCs w:val="20"/>
      </w:rPr>
    </w:lvl>
    <w:lvl w:ilvl="1" w:tplc="04150017">
      <w:start w:val="1"/>
      <w:numFmt w:val="lowerLetter"/>
      <w:lvlText w:val="%2)"/>
      <w:lvlJc w:val="left"/>
      <w:pPr>
        <w:tabs>
          <w:tab w:val="num" w:pos="814"/>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6">
    <w:nsid w:val="4DA86BA7"/>
    <w:multiLevelType w:val="multilevel"/>
    <w:tmpl w:val="44667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DEE70D1"/>
    <w:multiLevelType w:val="hybridMultilevel"/>
    <w:tmpl w:val="C5640548"/>
    <w:lvl w:ilvl="0" w:tplc="ACB2930C">
      <w:start w:val="1"/>
      <w:numFmt w:val="decimal"/>
      <w:lvlText w:val="%1)"/>
      <w:lvlJc w:val="left"/>
      <w:pPr>
        <w:tabs>
          <w:tab w:val="num" w:pos="717"/>
        </w:tabs>
        <w:ind w:left="717" w:hanging="360"/>
      </w:pPr>
      <w:rPr>
        <w:b w:val="0"/>
      </w:rPr>
    </w:lvl>
    <w:lvl w:ilvl="1" w:tplc="D8026F14">
      <w:start w:val="1"/>
      <w:numFmt w:val="decimal"/>
      <w:lvlText w:val="%2)"/>
      <w:lvlJc w:val="left"/>
      <w:pPr>
        <w:tabs>
          <w:tab w:val="num" w:pos="1171"/>
        </w:tabs>
        <w:ind w:left="1437" w:hanging="360"/>
      </w:pPr>
    </w:lvl>
    <w:lvl w:ilvl="2" w:tplc="B1B63288">
      <w:start w:val="1"/>
      <w:numFmt w:val="lowerRoman"/>
      <w:lvlText w:val="%3."/>
      <w:lvlJc w:val="right"/>
      <w:pPr>
        <w:tabs>
          <w:tab w:val="num" w:pos="2157"/>
        </w:tabs>
        <w:ind w:left="2157" w:hanging="180"/>
      </w:pPr>
    </w:lvl>
    <w:lvl w:ilvl="3" w:tplc="D6B8EE08">
      <w:start w:val="1"/>
      <w:numFmt w:val="decimal"/>
      <w:lvlText w:val="%4."/>
      <w:lvlJc w:val="left"/>
      <w:pPr>
        <w:tabs>
          <w:tab w:val="num" w:pos="2877"/>
        </w:tabs>
        <w:ind w:left="2877" w:hanging="360"/>
      </w:pPr>
    </w:lvl>
    <w:lvl w:ilvl="4" w:tplc="292857E4">
      <w:start w:val="1"/>
      <w:numFmt w:val="lowerLetter"/>
      <w:lvlText w:val="%5."/>
      <w:lvlJc w:val="left"/>
      <w:pPr>
        <w:tabs>
          <w:tab w:val="num" w:pos="3597"/>
        </w:tabs>
        <w:ind w:left="3597" w:hanging="360"/>
      </w:pPr>
    </w:lvl>
    <w:lvl w:ilvl="5" w:tplc="5EF8CD66">
      <w:start w:val="1"/>
      <w:numFmt w:val="lowerRoman"/>
      <w:lvlText w:val="%6."/>
      <w:lvlJc w:val="right"/>
      <w:pPr>
        <w:tabs>
          <w:tab w:val="num" w:pos="4317"/>
        </w:tabs>
        <w:ind w:left="4317" w:hanging="180"/>
      </w:pPr>
    </w:lvl>
    <w:lvl w:ilvl="6" w:tplc="53B6CFDC">
      <w:start w:val="1"/>
      <w:numFmt w:val="decimal"/>
      <w:lvlText w:val="%7."/>
      <w:lvlJc w:val="left"/>
      <w:pPr>
        <w:tabs>
          <w:tab w:val="num" w:pos="5037"/>
        </w:tabs>
        <w:ind w:left="5037" w:hanging="360"/>
      </w:pPr>
    </w:lvl>
    <w:lvl w:ilvl="7" w:tplc="B1267F8E">
      <w:start w:val="1"/>
      <w:numFmt w:val="lowerLetter"/>
      <w:lvlText w:val="%8."/>
      <w:lvlJc w:val="left"/>
      <w:pPr>
        <w:tabs>
          <w:tab w:val="num" w:pos="5757"/>
        </w:tabs>
        <w:ind w:left="5757" w:hanging="360"/>
      </w:pPr>
    </w:lvl>
    <w:lvl w:ilvl="8" w:tplc="00A06F16">
      <w:start w:val="1"/>
      <w:numFmt w:val="lowerRoman"/>
      <w:lvlText w:val="%9."/>
      <w:lvlJc w:val="right"/>
      <w:pPr>
        <w:tabs>
          <w:tab w:val="num" w:pos="6477"/>
        </w:tabs>
        <w:ind w:left="6477" w:hanging="180"/>
      </w:pPr>
    </w:lvl>
  </w:abstractNum>
  <w:abstractNum w:abstractNumId="28">
    <w:nsid w:val="4E4C746A"/>
    <w:multiLevelType w:val="multilevel"/>
    <w:tmpl w:val="AD4CB4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4FCA3D80"/>
    <w:multiLevelType w:val="multilevel"/>
    <w:tmpl w:val="41D6FA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4FD6161A"/>
    <w:multiLevelType w:val="multilevel"/>
    <w:tmpl w:val="4FD6161A"/>
    <w:lvl w:ilvl="0">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31">
    <w:nsid w:val="51003E87"/>
    <w:multiLevelType w:val="multilevel"/>
    <w:tmpl w:val="18D86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55A90F35"/>
    <w:multiLevelType w:val="multilevel"/>
    <w:tmpl w:val="55A90F35"/>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6070DE5"/>
    <w:multiLevelType w:val="hybridMultilevel"/>
    <w:tmpl w:val="697878F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56886A8A"/>
    <w:multiLevelType w:val="multilevel"/>
    <w:tmpl w:val="4792325E"/>
    <w:styleLink w:val="1111114"/>
    <w:lvl w:ilvl="0">
      <w:start w:val="1"/>
      <w:numFmt w:val="decimal"/>
      <w:lvlText w:val="%1."/>
      <w:lvlJc w:val="left"/>
      <w:pPr>
        <w:tabs>
          <w:tab w:val="num" w:pos="720"/>
        </w:tabs>
        <w:ind w:left="720" w:hanging="360"/>
      </w:pPr>
      <w:rPr>
        <w:i w:val="0"/>
        <w:color w:val="auto"/>
        <w:sz w:val="22"/>
        <w:szCs w:val="19"/>
      </w:rPr>
    </w:lvl>
    <w:lvl w:ilvl="1">
      <w:start w:val="1"/>
      <w:numFmt w:val="decimal"/>
      <w:lvlText w:val="%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35">
    <w:nsid w:val="5932103F"/>
    <w:multiLevelType w:val="hybridMultilevel"/>
    <w:tmpl w:val="B9347C48"/>
    <w:lvl w:ilvl="0" w:tplc="04150011">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814"/>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6">
    <w:nsid w:val="5AB7666E"/>
    <w:multiLevelType w:val="multilevel"/>
    <w:tmpl w:val="5AB7666E"/>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5DEC309D"/>
    <w:multiLevelType w:val="hybridMultilevel"/>
    <w:tmpl w:val="5A943844"/>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8">
    <w:nsid w:val="5F42204E"/>
    <w:multiLevelType w:val="hybridMultilevel"/>
    <w:tmpl w:val="DE96B23E"/>
    <w:lvl w:ilvl="0" w:tplc="4408589C">
      <w:start w:val="1"/>
      <w:numFmt w:val="decimal"/>
      <w:lvlText w:val="%1."/>
      <w:lvlJc w:val="left"/>
      <w:pPr>
        <w:ind w:left="720" w:hanging="360"/>
      </w:pPr>
      <w:rPr>
        <w:rFonts w:eastAsia="Calibri"/>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64903736"/>
    <w:multiLevelType w:val="hybridMultilevel"/>
    <w:tmpl w:val="6D46B814"/>
    <w:lvl w:ilvl="0" w:tplc="88466238">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6FF4239A"/>
    <w:multiLevelType w:val="hybridMultilevel"/>
    <w:tmpl w:val="A0521A3E"/>
    <w:lvl w:ilvl="0" w:tplc="369C79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781631A9"/>
    <w:multiLevelType w:val="multilevel"/>
    <w:tmpl w:val="2E806D22"/>
    <w:lvl w:ilvl="0">
      <w:start w:val="1"/>
      <w:numFmt w:val="decimal"/>
      <w:lvlText w:val="%1."/>
      <w:lvlJc w:val="left"/>
      <w:pPr>
        <w:tabs>
          <w:tab w:val="num" w:pos="1211"/>
        </w:tabs>
        <w:ind w:left="1211" w:hanging="360"/>
      </w:pPr>
      <w:rPr>
        <w:rFonts w:ascii="Calibri" w:hAnsi="Calibri" w:cs="Tahoma" w:hint="default"/>
        <w:b/>
        <w:i w:val="0"/>
        <w:sz w:val="22"/>
        <w:szCs w:val="20"/>
      </w:rPr>
    </w:lvl>
    <w:lvl w:ilvl="1">
      <w:start w:val="1"/>
      <w:numFmt w:val="lowerLetter"/>
      <w:lvlText w:val="%2."/>
      <w:lvlJc w:val="left"/>
      <w:pPr>
        <w:ind w:left="1440" w:hanging="360"/>
      </w:pPr>
    </w:lvl>
    <w:lvl w:ilvl="2">
      <w:start w:val="1"/>
      <w:numFmt w:val="decimal"/>
      <w:lvlText w:val="%3)"/>
      <w:lvlJc w:val="right"/>
      <w:pPr>
        <w:ind w:left="2160" w:hanging="180"/>
      </w:pPr>
      <w:rPr>
        <w:rFonts w:ascii="Calibri" w:hAnsi="Calibri" w:cs="Tahoma" w:hint="default"/>
        <w:color w:val="auto"/>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BA77909"/>
    <w:multiLevelType w:val="multilevel"/>
    <w:tmpl w:val="67CEB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lvlOverride w:ilvl="2"/>
    <w:lvlOverride w:ilvl="3"/>
    <w:lvlOverride w:ilvl="4"/>
    <w:lvlOverride w:ilvl="5"/>
    <w:lvlOverride w:ilvl="6"/>
    <w:lvlOverride w:ilvl="7"/>
    <w:lvlOverride w:ilvl="8"/>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42"/>
  </w:num>
  <w:num w:numId="25">
    <w:abstractNumId w:val="31"/>
  </w:num>
  <w:num w:numId="26">
    <w:abstractNumId w:val="19"/>
  </w:num>
  <w:num w:numId="27">
    <w:abstractNumId w:val="28"/>
  </w:num>
  <w:num w:numId="28">
    <w:abstractNumId w:val="8"/>
  </w:num>
  <w:num w:numId="29">
    <w:abstractNumId w:val="38"/>
  </w:num>
  <w:num w:numId="30">
    <w:abstractNumId w:val="26"/>
  </w:num>
  <w:num w:numId="31">
    <w:abstractNumId w:val="0"/>
  </w:num>
  <w:num w:numId="32">
    <w:abstractNumId w:val="1"/>
  </w:num>
  <w:num w:numId="33">
    <w:abstractNumId w:val="10"/>
  </w:num>
  <w:num w:numId="34">
    <w:abstractNumId w:val="30"/>
  </w:num>
  <w:num w:numId="35">
    <w:abstractNumId w:val="36"/>
  </w:num>
  <w:num w:numId="36">
    <w:abstractNumId w:val="32"/>
  </w:num>
  <w:num w:numId="37">
    <w:abstractNumId w:val="4"/>
  </w:num>
  <w:num w:numId="38">
    <w:abstractNumId w:val="15"/>
  </w:num>
  <w:num w:numId="39">
    <w:abstractNumId w:val="22"/>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8"/>
  </w:num>
  <w:num w:numId="43">
    <w:abstractNumId w:val="17"/>
  </w:num>
  <w:num w:numId="44">
    <w:abstractNumId w:val="16"/>
  </w:num>
  <w:num w:numId="45">
    <w:abstractNumId w:val="24"/>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aromir Smietana">
    <w15:presenceInfo w15:providerId="Windows Live" w15:userId="1cb9a7341fb459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A7D"/>
    <w:rsid w:val="0000726B"/>
    <w:rsid w:val="00010D00"/>
    <w:rsid w:val="000120B9"/>
    <w:rsid w:val="00017DAB"/>
    <w:rsid w:val="00030A8E"/>
    <w:rsid w:val="000332BF"/>
    <w:rsid w:val="00033DF5"/>
    <w:rsid w:val="000379F8"/>
    <w:rsid w:val="000452B6"/>
    <w:rsid w:val="000455CF"/>
    <w:rsid w:val="00047C3A"/>
    <w:rsid w:val="000522EA"/>
    <w:rsid w:val="00053E3E"/>
    <w:rsid w:val="000719A3"/>
    <w:rsid w:val="00073C87"/>
    <w:rsid w:val="000831A5"/>
    <w:rsid w:val="00090709"/>
    <w:rsid w:val="000A1EB7"/>
    <w:rsid w:val="000B237C"/>
    <w:rsid w:val="000B3D40"/>
    <w:rsid w:val="000D1C59"/>
    <w:rsid w:val="00102D06"/>
    <w:rsid w:val="00107806"/>
    <w:rsid w:val="00126F6E"/>
    <w:rsid w:val="0013196F"/>
    <w:rsid w:val="00135665"/>
    <w:rsid w:val="00140DBE"/>
    <w:rsid w:val="00141152"/>
    <w:rsid w:val="00163C56"/>
    <w:rsid w:val="00175B7A"/>
    <w:rsid w:val="001769E6"/>
    <w:rsid w:val="0018591F"/>
    <w:rsid w:val="00193C7D"/>
    <w:rsid w:val="001A3A29"/>
    <w:rsid w:val="001A651B"/>
    <w:rsid w:val="001B0756"/>
    <w:rsid w:val="001B19AA"/>
    <w:rsid w:val="001C7913"/>
    <w:rsid w:val="001E018E"/>
    <w:rsid w:val="001E17CE"/>
    <w:rsid w:val="00203CFC"/>
    <w:rsid w:val="00205ABE"/>
    <w:rsid w:val="002063B6"/>
    <w:rsid w:val="002141AC"/>
    <w:rsid w:val="002377A3"/>
    <w:rsid w:val="002404CD"/>
    <w:rsid w:val="002545D7"/>
    <w:rsid w:val="00263958"/>
    <w:rsid w:val="00275744"/>
    <w:rsid w:val="0029025F"/>
    <w:rsid w:val="002A060E"/>
    <w:rsid w:val="002A3C08"/>
    <w:rsid w:val="002B547B"/>
    <w:rsid w:val="002C51CF"/>
    <w:rsid w:val="002D3276"/>
    <w:rsid w:val="002D5D96"/>
    <w:rsid w:val="002E0102"/>
    <w:rsid w:val="002E785B"/>
    <w:rsid w:val="002F10F2"/>
    <w:rsid w:val="002F5723"/>
    <w:rsid w:val="00303DCF"/>
    <w:rsid w:val="0030540D"/>
    <w:rsid w:val="00311BA8"/>
    <w:rsid w:val="00312CF3"/>
    <w:rsid w:val="00312F5C"/>
    <w:rsid w:val="003155D9"/>
    <w:rsid w:val="00316BD1"/>
    <w:rsid w:val="00317A5A"/>
    <w:rsid w:val="00336446"/>
    <w:rsid w:val="003504B4"/>
    <w:rsid w:val="0035420E"/>
    <w:rsid w:val="00367907"/>
    <w:rsid w:val="0037383C"/>
    <w:rsid w:val="003775BA"/>
    <w:rsid w:val="003A1CD0"/>
    <w:rsid w:val="003B2283"/>
    <w:rsid w:val="003C2347"/>
    <w:rsid w:val="003C6ACD"/>
    <w:rsid w:val="003C7400"/>
    <w:rsid w:val="003D5EB1"/>
    <w:rsid w:val="003E326F"/>
    <w:rsid w:val="003E432F"/>
    <w:rsid w:val="003E6408"/>
    <w:rsid w:val="003E65FB"/>
    <w:rsid w:val="003E695D"/>
    <w:rsid w:val="00405E3A"/>
    <w:rsid w:val="00410603"/>
    <w:rsid w:val="004317E0"/>
    <w:rsid w:val="00435339"/>
    <w:rsid w:val="00440F87"/>
    <w:rsid w:val="00442025"/>
    <w:rsid w:val="00443DC8"/>
    <w:rsid w:val="00457075"/>
    <w:rsid w:val="00474AB3"/>
    <w:rsid w:val="00486543"/>
    <w:rsid w:val="00487B4D"/>
    <w:rsid w:val="004B06CF"/>
    <w:rsid w:val="004D4803"/>
    <w:rsid w:val="004D6325"/>
    <w:rsid w:val="004E5D9A"/>
    <w:rsid w:val="004F201F"/>
    <w:rsid w:val="004F721E"/>
    <w:rsid w:val="00515920"/>
    <w:rsid w:val="00524575"/>
    <w:rsid w:val="00525446"/>
    <w:rsid w:val="00532497"/>
    <w:rsid w:val="0053378C"/>
    <w:rsid w:val="00551FFF"/>
    <w:rsid w:val="005629B8"/>
    <w:rsid w:val="00581C3A"/>
    <w:rsid w:val="00581FB8"/>
    <w:rsid w:val="005A649A"/>
    <w:rsid w:val="005B1B9C"/>
    <w:rsid w:val="005C0958"/>
    <w:rsid w:val="005E2222"/>
    <w:rsid w:val="005E5949"/>
    <w:rsid w:val="005F1E9C"/>
    <w:rsid w:val="005F4A7D"/>
    <w:rsid w:val="006001CA"/>
    <w:rsid w:val="006076A2"/>
    <w:rsid w:val="00614A1E"/>
    <w:rsid w:val="00623231"/>
    <w:rsid w:val="0062727D"/>
    <w:rsid w:val="00631D34"/>
    <w:rsid w:val="006364C9"/>
    <w:rsid w:val="0063672D"/>
    <w:rsid w:val="0064445B"/>
    <w:rsid w:val="00645454"/>
    <w:rsid w:val="00646BE8"/>
    <w:rsid w:val="00652308"/>
    <w:rsid w:val="00652A53"/>
    <w:rsid w:val="006537BF"/>
    <w:rsid w:val="00665025"/>
    <w:rsid w:val="00667213"/>
    <w:rsid w:val="00671B49"/>
    <w:rsid w:val="00671BAC"/>
    <w:rsid w:val="006859D4"/>
    <w:rsid w:val="00692133"/>
    <w:rsid w:val="006935F4"/>
    <w:rsid w:val="006A2BE3"/>
    <w:rsid w:val="006A4A2E"/>
    <w:rsid w:val="006B12C0"/>
    <w:rsid w:val="006B2637"/>
    <w:rsid w:val="006C1223"/>
    <w:rsid w:val="006E3B50"/>
    <w:rsid w:val="006F2CF1"/>
    <w:rsid w:val="006F513E"/>
    <w:rsid w:val="00706505"/>
    <w:rsid w:val="0071262C"/>
    <w:rsid w:val="007230C0"/>
    <w:rsid w:val="00727831"/>
    <w:rsid w:val="00732C20"/>
    <w:rsid w:val="00733BA2"/>
    <w:rsid w:val="0073425B"/>
    <w:rsid w:val="00737440"/>
    <w:rsid w:val="007408E4"/>
    <w:rsid w:val="007414DE"/>
    <w:rsid w:val="00744EAA"/>
    <w:rsid w:val="007537AE"/>
    <w:rsid w:val="007563D9"/>
    <w:rsid w:val="00767860"/>
    <w:rsid w:val="007918A4"/>
    <w:rsid w:val="0079536E"/>
    <w:rsid w:val="007A6850"/>
    <w:rsid w:val="007B0394"/>
    <w:rsid w:val="007B2A58"/>
    <w:rsid w:val="007D4E2F"/>
    <w:rsid w:val="007E1A34"/>
    <w:rsid w:val="007E5B6D"/>
    <w:rsid w:val="007F0382"/>
    <w:rsid w:val="007F360D"/>
    <w:rsid w:val="00800106"/>
    <w:rsid w:val="00814AD8"/>
    <w:rsid w:val="00815FA9"/>
    <w:rsid w:val="00830D34"/>
    <w:rsid w:val="00835609"/>
    <w:rsid w:val="00844336"/>
    <w:rsid w:val="00844E61"/>
    <w:rsid w:val="00847359"/>
    <w:rsid w:val="00854A52"/>
    <w:rsid w:val="00872948"/>
    <w:rsid w:val="00885141"/>
    <w:rsid w:val="00886D9D"/>
    <w:rsid w:val="00893806"/>
    <w:rsid w:val="008C5403"/>
    <w:rsid w:val="008C6A61"/>
    <w:rsid w:val="008D050A"/>
    <w:rsid w:val="008E212B"/>
    <w:rsid w:val="008E6077"/>
    <w:rsid w:val="008E6314"/>
    <w:rsid w:val="00900C44"/>
    <w:rsid w:val="0092533C"/>
    <w:rsid w:val="00934E1E"/>
    <w:rsid w:val="00937518"/>
    <w:rsid w:val="00954DDF"/>
    <w:rsid w:val="0095772F"/>
    <w:rsid w:val="0096018A"/>
    <w:rsid w:val="0096426A"/>
    <w:rsid w:val="009655F6"/>
    <w:rsid w:val="00966261"/>
    <w:rsid w:val="0097047D"/>
    <w:rsid w:val="00972010"/>
    <w:rsid w:val="00972E99"/>
    <w:rsid w:val="009732A9"/>
    <w:rsid w:val="0097663F"/>
    <w:rsid w:val="00977E50"/>
    <w:rsid w:val="009818AD"/>
    <w:rsid w:val="00992625"/>
    <w:rsid w:val="00992CB2"/>
    <w:rsid w:val="0099755E"/>
    <w:rsid w:val="009A2E8D"/>
    <w:rsid w:val="009A7065"/>
    <w:rsid w:val="009A7328"/>
    <w:rsid w:val="009B60AA"/>
    <w:rsid w:val="009C0A5B"/>
    <w:rsid w:val="009D3C01"/>
    <w:rsid w:val="009E06BA"/>
    <w:rsid w:val="009E4411"/>
    <w:rsid w:val="009E7C7B"/>
    <w:rsid w:val="009F5C7B"/>
    <w:rsid w:val="00A0172C"/>
    <w:rsid w:val="00A251FA"/>
    <w:rsid w:val="00A438F2"/>
    <w:rsid w:val="00A451F6"/>
    <w:rsid w:val="00A52D49"/>
    <w:rsid w:val="00A52D93"/>
    <w:rsid w:val="00A647AC"/>
    <w:rsid w:val="00AD4C4F"/>
    <w:rsid w:val="00AE2F51"/>
    <w:rsid w:val="00AE3632"/>
    <w:rsid w:val="00B27765"/>
    <w:rsid w:val="00B419B8"/>
    <w:rsid w:val="00B4656A"/>
    <w:rsid w:val="00B535B8"/>
    <w:rsid w:val="00B61111"/>
    <w:rsid w:val="00B66CB2"/>
    <w:rsid w:val="00B66E6E"/>
    <w:rsid w:val="00B70E62"/>
    <w:rsid w:val="00B72432"/>
    <w:rsid w:val="00B7495C"/>
    <w:rsid w:val="00BA4A41"/>
    <w:rsid w:val="00BB62FA"/>
    <w:rsid w:val="00BC1DC4"/>
    <w:rsid w:val="00BC5883"/>
    <w:rsid w:val="00BD26D5"/>
    <w:rsid w:val="00BD72BF"/>
    <w:rsid w:val="00BD7A1E"/>
    <w:rsid w:val="00BE2DDF"/>
    <w:rsid w:val="00BE6D9F"/>
    <w:rsid w:val="00C042AE"/>
    <w:rsid w:val="00C25A72"/>
    <w:rsid w:val="00C44865"/>
    <w:rsid w:val="00C46489"/>
    <w:rsid w:val="00C652FD"/>
    <w:rsid w:val="00C75C4B"/>
    <w:rsid w:val="00C97AAD"/>
    <w:rsid w:val="00CA66FE"/>
    <w:rsid w:val="00CB031C"/>
    <w:rsid w:val="00CB0DAC"/>
    <w:rsid w:val="00CC7135"/>
    <w:rsid w:val="00CD2C88"/>
    <w:rsid w:val="00CE1C58"/>
    <w:rsid w:val="00CF45C8"/>
    <w:rsid w:val="00CF6541"/>
    <w:rsid w:val="00D0097D"/>
    <w:rsid w:val="00D05DC0"/>
    <w:rsid w:val="00D105EA"/>
    <w:rsid w:val="00D1145D"/>
    <w:rsid w:val="00D15A58"/>
    <w:rsid w:val="00D16DF6"/>
    <w:rsid w:val="00D16EA8"/>
    <w:rsid w:val="00D274C4"/>
    <w:rsid w:val="00D41BC7"/>
    <w:rsid w:val="00D564A4"/>
    <w:rsid w:val="00D8471F"/>
    <w:rsid w:val="00D84A32"/>
    <w:rsid w:val="00D86143"/>
    <w:rsid w:val="00D944A3"/>
    <w:rsid w:val="00D97859"/>
    <w:rsid w:val="00DA1965"/>
    <w:rsid w:val="00DD52E5"/>
    <w:rsid w:val="00DE4A55"/>
    <w:rsid w:val="00DF2F0D"/>
    <w:rsid w:val="00DF77D6"/>
    <w:rsid w:val="00E0703E"/>
    <w:rsid w:val="00E16B9A"/>
    <w:rsid w:val="00E26421"/>
    <w:rsid w:val="00E35302"/>
    <w:rsid w:val="00E568F8"/>
    <w:rsid w:val="00E750FD"/>
    <w:rsid w:val="00E82CC2"/>
    <w:rsid w:val="00E852C4"/>
    <w:rsid w:val="00EC027D"/>
    <w:rsid w:val="00EC1383"/>
    <w:rsid w:val="00ED046C"/>
    <w:rsid w:val="00ED08B0"/>
    <w:rsid w:val="00ED3E4F"/>
    <w:rsid w:val="00ED7519"/>
    <w:rsid w:val="00EE49AD"/>
    <w:rsid w:val="00EF4F1F"/>
    <w:rsid w:val="00EF5BA7"/>
    <w:rsid w:val="00F076E3"/>
    <w:rsid w:val="00F26C25"/>
    <w:rsid w:val="00F466A3"/>
    <w:rsid w:val="00F55B4A"/>
    <w:rsid w:val="00F76A6A"/>
    <w:rsid w:val="00F93E08"/>
    <w:rsid w:val="00F962A0"/>
    <w:rsid w:val="00FA2BA8"/>
    <w:rsid w:val="00FB47D3"/>
    <w:rsid w:val="00FC1144"/>
    <w:rsid w:val="00FC38D8"/>
    <w:rsid w:val="00FC5D9D"/>
    <w:rsid w:val="00FD4C6F"/>
    <w:rsid w:val="00FD5EBE"/>
    <w:rsid w:val="00FE078B"/>
    <w:rsid w:val="00FE31F0"/>
    <w:rsid w:val="00FF62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0B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6502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F4A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F4A7D"/>
    <w:rPr>
      <w:rFonts w:asciiTheme="majorHAnsi" w:eastAsiaTheme="majorEastAsia" w:hAnsiTheme="majorHAnsi" w:cstheme="majorBidi"/>
      <w:b/>
      <w:bCs/>
      <w:color w:val="365F91" w:themeColor="accent1" w:themeShade="BF"/>
      <w:sz w:val="28"/>
      <w:szCs w:val="28"/>
      <w:lang w:eastAsia="pl-PL"/>
    </w:rPr>
  </w:style>
  <w:style w:type="character" w:styleId="Hipercze">
    <w:name w:val="Hyperlink"/>
    <w:unhideWhenUsed/>
    <w:qFormat/>
    <w:rsid w:val="005F4A7D"/>
    <w:rPr>
      <w:color w:val="0000FF"/>
      <w:u w:val="single"/>
    </w:rPr>
  </w:style>
  <w:style w:type="paragraph" w:styleId="Bezodstpw">
    <w:name w:val="No Spacing"/>
    <w:qFormat/>
    <w:rsid w:val="005F4A7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AkapitzlistZnak">
    <w:name w:val="Akapit z listą Znak"/>
    <w:link w:val="Akapitzlist"/>
    <w:uiPriority w:val="34"/>
    <w:locked/>
    <w:rsid w:val="005F4A7D"/>
    <w:rPr>
      <w:sz w:val="24"/>
      <w:szCs w:val="24"/>
    </w:rPr>
  </w:style>
  <w:style w:type="paragraph" w:styleId="Akapitzlist">
    <w:name w:val="List Paragraph"/>
    <w:basedOn w:val="Normalny"/>
    <w:link w:val="AkapitzlistZnak"/>
    <w:uiPriority w:val="34"/>
    <w:qFormat/>
    <w:rsid w:val="005F4A7D"/>
    <w:pPr>
      <w:widowControl w:val="0"/>
      <w:autoSpaceDE w:val="0"/>
      <w:autoSpaceDN w:val="0"/>
      <w:adjustRightInd w:val="0"/>
      <w:ind w:left="708"/>
    </w:pPr>
    <w:rPr>
      <w:rFonts w:asciiTheme="minorHAnsi" w:eastAsiaTheme="minorHAnsi" w:hAnsiTheme="minorHAnsi" w:cstheme="minorBidi"/>
      <w:lang w:eastAsia="en-US"/>
    </w:rPr>
  </w:style>
  <w:style w:type="character" w:customStyle="1" w:styleId="Teksttreci2">
    <w:name w:val="Tekst treści (2)_"/>
    <w:link w:val="Teksttreci21"/>
    <w:locked/>
    <w:rsid w:val="005F4A7D"/>
    <w:rPr>
      <w:rFonts w:ascii="Arial" w:hAnsi="Arial" w:cs="Arial"/>
      <w:shd w:val="clear" w:color="auto" w:fill="FFFFFF"/>
    </w:rPr>
  </w:style>
  <w:style w:type="paragraph" w:customStyle="1" w:styleId="Teksttreci21">
    <w:name w:val="Tekst treści (2)1"/>
    <w:basedOn w:val="Normalny"/>
    <w:link w:val="Teksttreci2"/>
    <w:rsid w:val="005F4A7D"/>
    <w:pPr>
      <w:widowControl w:val="0"/>
      <w:shd w:val="clear" w:color="auto" w:fill="FFFFFF"/>
      <w:spacing w:before="120" w:after="480" w:line="457" w:lineRule="exact"/>
      <w:ind w:hanging="660"/>
      <w:jc w:val="center"/>
    </w:pPr>
    <w:rPr>
      <w:rFonts w:ascii="Arial" w:eastAsiaTheme="minorHAnsi" w:hAnsi="Arial" w:cs="Arial"/>
      <w:sz w:val="22"/>
      <w:szCs w:val="22"/>
      <w:lang w:eastAsia="en-US"/>
    </w:rPr>
  </w:style>
  <w:style w:type="table" w:styleId="Tabela-Siatka">
    <w:name w:val="Table Grid"/>
    <w:basedOn w:val="Standardowy"/>
    <w:uiPriority w:val="59"/>
    <w:rsid w:val="005F4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rsid w:val="005F4A7D"/>
    <w:pPr>
      <w:numPr>
        <w:numId w:val="16"/>
      </w:numPr>
    </w:pPr>
  </w:style>
  <w:style w:type="paragraph" w:styleId="Nagwek">
    <w:name w:val="header"/>
    <w:basedOn w:val="Normalny"/>
    <w:link w:val="NagwekZnak"/>
    <w:uiPriority w:val="99"/>
    <w:unhideWhenUsed/>
    <w:rsid w:val="00BD26D5"/>
    <w:pPr>
      <w:tabs>
        <w:tab w:val="center" w:pos="4536"/>
        <w:tab w:val="right" w:pos="9072"/>
      </w:tabs>
    </w:pPr>
  </w:style>
  <w:style w:type="character" w:customStyle="1" w:styleId="NagwekZnak">
    <w:name w:val="Nagłówek Znak"/>
    <w:basedOn w:val="Domylnaczcionkaakapitu"/>
    <w:link w:val="Nagwek"/>
    <w:uiPriority w:val="99"/>
    <w:rsid w:val="00BD26D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D26D5"/>
    <w:pPr>
      <w:tabs>
        <w:tab w:val="center" w:pos="4536"/>
        <w:tab w:val="right" w:pos="9072"/>
      </w:tabs>
    </w:pPr>
  </w:style>
  <w:style w:type="character" w:customStyle="1" w:styleId="StopkaZnak">
    <w:name w:val="Stopka Znak"/>
    <w:basedOn w:val="Domylnaczcionkaakapitu"/>
    <w:link w:val="Stopka"/>
    <w:uiPriority w:val="99"/>
    <w:rsid w:val="00BD26D5"/>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11"/>
    <w:qFormat/>
    <w:rsid w:val="00BB62F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BB62FA"/>
    <w:rPr>
      <w:rFonts w:eastAsiaTheme="minorEastAsia"/>
      <w:color w:val="5A5A5A" w:themeColor="text1" w:themeTint="A5"/>
      <w:spacing w:val="15"/>
      <w:lang w:eastAsia="pl-PL"/>
    </w:rPr>
  </w:style>
  <w:style w:type="paragraph" w:styleId="Tekstprzypisukocowego">
    <w:name w:val="endnote text"/>
    <w:basedOn w:val="Normalny"/>
    <w:link w:val="TekstprzypisukocowegoZnak"/>
    <w:uiPriority w:val="99"/>
    <w:semiHidden/>
    <w:unhideWhenUsed/>
    <w:rsid w:val="007B0394"/>
    <w:rPr>
      <w:sz w:val="20"/>
      <w:szCs w:val="20"/>
    </w:rPr>
  </w:style>
  <w:style w:type="character" w:customStyle="1" w:styleId="TekstprzypisukocowegoZnak">
    <w:name w:val="Tekst przypisu końcowego Znak"/>
    <w:basedOn w:val="Domylnaczcionkaakapitu"/>
    <w:link w:val="Tekstprzypisukocowego"/>
    <w:uiPriority w:val="99"/>
    <w:semiHidden/>
    <w:rsid w:val="007B039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B0394"/>
    <w:rPr>
      <w:vertAlign w:val="superscript"/>
    </w:rPr>
  </w:style>
  <w:style w:type="paragraph" w:styleId="Tekstdymka">
    <w:name w:val="Balloon Text"/>
    <w:basedOn w:val="Normalny"/>
    <w:link w:val="TekstdymkaZnak"/>
    <w:uiPriority w:val="99"/>
    <w:semiHidden/>
    <w:unhideWhenUsed/>
    <w:rsid w:val="002A060E"/>
    <w:rPr>
      <w:rFonts w:ascii="Tahoma" w:hAnsi="Tahoma" w:cs="Tahoma"/>
      <w:sz w:val="16"/>
      <w:szCs w:val="16"/>
    </w:rPr>
  </w:style>
  <w:style w:type="character" w:customStyle="1" w:styleId="TekstdymkaZnak">
    <w:name w:val="Tekst dymka Znak"/>
    <w:basedOn w:val="Domylnaczcionkaakapitu"/>
    <w:link w:val="Tekstdymka"/>
    <w:uiPriority w:val="99"/>
    <w:semiHidden/>
    <w:rsid w:val="002A060E"/>
    <w:rPr>
      <w:rFonts w:ascii="Tahoma" w:eastAsia="Times New Roman" w:hAnsi="Tahoma" w:cs="Tahoma"/>
      <w:sz w:val="16"/>
      <w:szCs w:val="16"/>
      <w:lang w:eastAsia="pl-PL"/>
    </w:rPr>
  </w:style>
  <w:style w:type="paragraph" w:styleId="Tekstpodstawowy">
    <w:name w:val="Body Text"/>
    <w:basedOn w:val="Normalny"/>
    <w:link w:val="TekstpodstawowyZnak"/>
    <w:rsid w:val="00652308"/>
    <w:pPr>
      <w:tabs>
        <w:tab w:val="left" w:pos="-567"/>
        <w:tab w:val="left" w:pos="567"/>
      </w:tabs>
    </w:pPr>
    <w:rPr>
      <w:rFonts w:ascii="Arial" w:hAnsi="Arial"/>
      <w:b/>
      <w:bCs/>
      <w:szCs w:val="20"/>
    </w:rPr>
  </w:style>
  <w:style w:type="character" w:customStyle="1" w:styleId="TekstpodstawowyZnak">
    <w:name w:val="Tekst podstawowy Znak"/>
    <w:basedOn w:val="Domylnaczcionkaakapitu"/>
    <w:link w:val="Tekstpodstawowy"/>
    <w:rsid w:val="00652308"/>
    <w:rPr>
      <w:rFonts w:ascii="Arial" w:eastAsia="Times New Roman" w:hAnsi="Arial" w:cs="Times New Roman"/>
      <w:b/>
      <w:bCs/>
      <w:sz w:val="24"/>
      <w:szCs w:val="20"/>
      <w:lang w:eastAsia="pl-PL"/>
    </w:rPr>
  </w:style>
  <w:style w:type="character" w:styleId="Odwoaniedokomentarza">
    <w:name w:val="annotation reference"/>
    <w:basedOn w:val="Domylnaczcionkaakapitu"/>
    <w:uiPriority w:val="99"/>
    <w:semiHidden/>
    <w:unhideWhenUsed/>
    <w:rsid w:val="00532497"/>
    <w:rPr>
      <w:sz w:val="16"/>
      <w:szCs w:val="16"/>
    </w:rPr>
  </w:style>
  <w:style w:type="paragraph" w:styleId="Tekstkomentarza">
    <w:name w:val="annotation text"/>
    <w:basedOn w:val="Normalny"/>
    <w:link w:val="TekstkomentarzaZnak"/>
    <w:uiPriority w:val="99"/>
    <w:unhideWhenUsed/>
    <w:rsid w:val="00532497"/>
    <w:rPr>
      <w:sz w:val="20"/>
      <w:szCs w:val="20"/>
    </w:rPr>
  </w:style>
  <w:style w:type="character" w:customStyle="1" w:styleId="TekstkomentarzaZnak">
    <w:name w:val="Tekst komentarza Znak"/>
    <w:basedOn w:val="Domylnaczcionkaakapitu"/>
    <w:link w:val="Tekstkomentarza"/>
    <w:uiPriority w:val="99"/>
    <w:rsid w:val="0053249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32497"/>
    <w:rPr>
      <w:b/>
      <w:bCs/>
    </w:rPr>
  </w:style>
  <w:style w:type="character" w:customStyle="1" w:styleId="TematkomentarzaZnak">
    <w:name w:val="Temat komentarza Znak"/>
    <w:basedOn w:val="TekstkomentarzaZnak"/>
    <w:link w:val="Tematkomentarza"/>
    <w:uiPriority w:val="99"/>
    <w:semiHidden/>
    <w:rsid w:val="00532497"/>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EC027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6502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F4A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F4A7D"/>
    <w:rPr>
      <w:rFonts w:asciiTheme="majorHAnsi" w:eastAsiaTheme="majorEastAsia" w:hAnsiTheme="majorHAnsi" w:cstheme="majorBidi"/>
      <w:b/>
      <w:bCs/>
      <w:color w:val="365F91" w:themeColor="accent1" w:themeShade="BF"/>
      <w:sz w:val="28"/>
      <w:szCs w:val="28"/>
      <w:lang w:eastAsia="pl-PL"/>
    </w:rPr>
  </w:style>
  <w:style w:type="character" w:styleId="Hipercze">
    <w:name w:val="Hyperlink"/>
    <w:unhideWhenUsed/>
    <w:qFormat/>
    <w:rsid w:val="005F4A7D"/>
    <w:rPr>
      <w:color w:val="0000FF"/>
      <w:u w:val="single"/>
    </w:rPr>
  </w:style>
  <w:style w:type="paragraph" w:styleId="Bezodstpw">
    <w:name w:val="No Spacing"/>
    <w:qFormat/>
    <w:rsid w:val="005F4A7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AkapitzlistZnak">
    <w:name w:val="Akapit z listą Znak"/>
    <w:link w:val="Akapitzlist"/>
    <w:uiPriority w:val="34"/>
    <w:locked/>
    <w:rsid w:val="005F4A7D"/>
    <w:rPr>
      <w:sz w:val="24"/>
      <w:szCs w:val="24"/>
    </w:rPr>
  </w:style>
  <w:style w:type="paragraph" w:styleId="Akapitzlist">
    <w:name w:val="List Paragraph"/>
    <w:basedOn w:val="Normalny"/>
    <w:link w:val="AkapitzlistZnak"/>
    <w:uiPriority w:val="34"/>
    <w:qFormat/>
    <w:rsid w:val="005F4A7D"/>
    <w:pPr>
      <w:widowControl w:val="0"/>
      <w:autoSpaceDE w:val="0"/>
      <w:autoSpaceDN w:val="0"/>
      <w:adjustRightInd w:val="0"/>
      <w:ind w:left="708"/>
    </w:pPr>
    <w:rPr>
      <w:rFonts w:asciiTheme="minorHAnsi" w:eastAsiaTheme="minorHAnsi" w:hAnsiTheme="minorHAnsi" w:cstheme="minorBidi"/>
      <w:lang w:eastAsia="en-US"/>
    </w:rPr>
  </w:style>
  <w:style w:type="character" w:customStyle="1" w:styleId="Teksttreci2">
    <w:name w:val="Tekst treści (2)_"/>
    <w:link w:val="Teksttreci21"/>
    <w:locked/>
    <w:rsid w:val="005F4A7D"/>
    <w:rPr>
      <w:rFonts w:ascii="Arial" w:hAnsi="Arial" w:cs="Arial"/>
      <w:shd w:val="clear" w:color="auto" w:fill="FFFFFF"/>
    </w:rPr>
  </w:style>
  <w:style w:type="paragraph" w:customStyle="1" w:styleId="Teksttreci21">
    <w:name w:val="Tekst treści (2)1"/>
    <w:basedOn w:val="Normalny"/>
    <w:link w:val="Teksttreci2"/>
    <w:rsid w:val="005F4A7D"/>
    <w:pPr>
      <w:widowControl w:val="0"/>
      <w:shd w:val="clear" w:color="auto" w:fill="FFFFFF"/>
      <w:spacing w:before="120" w:after="480" w:line="457" w:lineRule="exact"/>
      <w:ind w:hanging="660"/>
      <w:jc w:val="center"/>
    </w:pPr>
    <w:rPr>
      <w:rFonts w:ascii="Arial" w:eastAsiaTheme="minorHAnsi" w:hAnsi="Arial" w:cs="Arial"/>
      <w:sz w:val="22"/>
      <w:szCs w:val="22"/>
      <w:lang w:eastAsia="en-US"/>
    </w:rPr>
  </w:style>
  <w:style w:type="table" w:styleId="Tabela-Siatka">
    <w:name w:val="Table Grid"/>
    <w:basedOn w:val="Standardowy"/>
    <w:uiPriority w:val="59"/>
    <w:rsid w:val="005F4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rsid w:val="005F4A7D"/>
    <w:pPr>
      <w:numPr>
        <w:numId w:val="16"/>
      </w:numPr>
    </w:pPr>
  </w:style>
  <w:style w:type="paragraph" w:styleId="Nagwek">
    <w:name w:val="header"/>
    <w:basedOn w:val="Normalny"/>
    <w:link w:val="NagwekZnak"/>
    <w:uiPriority w:val="99"/>
    <w:unhideWhenUsed/>
    <w:rsid w:val="00BD26D5"/>
    <w:pPr>
      <w:tabs>
        <w:tab w:val="center" w:pos="4536"/>
        <w:tab w:val="right" w:pos="9072"/>
      </w:tabs>
    </w:pPr>
  </w:style>
  <w:style w:type="character" w:customStyle="1" w:styleId="NagwekZnak">
    <w:name w:val="Nagłówek Znak"/>
    <w:basedOn w:val="Domylnaczcionkaakapitu"/>
    <w:link w:val="Nagwek"/>
    <w:uiPriority w:val="99"/>
    <w:rsid w:val="00BD26D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D26D5"/>
    <w:pPr>
      <w:tabs>
        <w:tab w:val="center" w:pos="4536"/>
        <w:tab w:val="right" w:pos="9072"/>
      </w:tabs>
    </w:pPr>
  </w:style>
  <w:style w:type="character" w:customStyle="1" w:styleId="StopkaZnak">
    <w:name w:val="Stopka Znak"/>
    <w:basedOn w:val="Domylnaczcionkaakapitu"/>
    <w:link w:val="Stopka"/>
    <w:uiPriority w:val="99"/>
    <w:rsid w:val="00BD26D5"/>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11"/>
    <w:qFormat/>
    <w:rsid w:val="00BB62F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BB62FA"/>
    <w:rPr>
      <w:rFonts w:eastAsiaTheme="minorEastAsia"/>
      <w:color w:val="5A5A5A" w:themeColor="text1" w:themeTint="A5"/>
      <w:spacing w:val="15"/>
      <w:lang w:eastAsia="pl-PL"/>
    </w:rPr>
  </w:style>
  <w:style w:type="paragraph" w:styleId="Tekstprzypisukocowego">
    <w:name w:val="endnote text"/>
    <w:basedOn w:val="Normalny"/>
    <w:link w:val="TekstprzypisukocowegoZnak"/>
    <w:uiPriority w:val="99"/>
    <w:semiHidden/>
    <w:unhideWhenUsed/>
    <w:rsid w:val="007B0394"/>
    <w:rPr>
      <w:sz w:val="20"/>
      <w:szCs w:val="20"/>
    </w:rPr>
  </w:style>
  <w:style w:type="character" w:customStyle="1" w:styleId="TekstprzypisukocowegoZnak">
    <w:name w:val="Tekst przypisu końcowego Znak"/>
    <w:basedOn w:val="Domylnaczcionkaakapitu"/>
    <w:link w:val="Tekstprzypisukocowego"/>
    <w:uiPriority w:val="99"/>
    <w:semiHidden/>
    <w:rsid w:val="007B039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B0394"/>
    <w:rPr>
      <w:vertAlign w:val="superscript"/>
    </w:rPr>
  </w:style>
  <w:style w:type="paragraph" w:styleId="Tekstdymka">
    <w:name w:val="Balloon Text"/>
    <w:basedOn w:val="Normalny"/>
    <w:link w:val="TekstdymkaZnak"/>
    <w:uiPriority w:val="99"/>
    <w:semiHidden/>
    <w:unhideWhenUsed/>
    <w:rsid w:val="002A060E"/>
    <w:rPr>
      <w:rFonts w:ascii="Tahoma" w:hAnsi="Tahoma" w:cs="Tahoma"/>
      <w:sz w:val="16"/>
      <w:szCs w:val="16"/>
    </w:rPr>
  </w:style>
  <w:style w:type="character" w:customStyle="1" w:styleId="TekstdymkaZnak">
    <w:name w:val="Tekst dymka Znak"/>
    <w:basedOn w:val="Domylnaczcionkaakapitu"/>
    <w:link w:val="Tekstdymka"/>
    <w:uiPriority w:val="99"/>
    <w:semiHidden/>
    <w:rsid w:val="002A060E"/>
    <w:rPr>
      <w:rFonts w:ascii="Tahoma" w:eastAsia="Times New Roman" w:hAnsi="Tahoma" w:cs="Tahoma"/>
      <w:sz w:val="16"/>
      <w:szCs w:val="16"/>
      <w:lang w:eastAsia="pl-PL"/>
    </w:rPr>
  </w:style>
  <w:style w:type="paragraph" w:styleId="Tekstpodstawowy">
    <w:name w:val="Body Text"/>
    <w:basedOn w:val="Normalny"/>
    <w:link w:val="TekstpodstawowyZnak"/>
    <w:rsid w:val="00652308"/>
    <w:pPr>
      <w:tabs>
        <w:tab w:val="left" w:pos="-567"/>
        <w:tab w:val="left" w:pos="567"/>
      </w:tabs>
    </w:pPr>
    <w:rPr>
      <w:rFonts w:ascii="Arial" w:hAnsi="Arial"/>
      <w:b/>
      <w:bCs/>
      <w:szCs w:val="20"/>
    </w:rPr>
  </w:style>
  <w:style w:type="character" w:customStyle="1" w:styleId="TekstpodstawowyZnak">
    <w:name w:val="Tekst podstawowy Znak"/>
    <w:basedOn w:val="Domylnaczcionkaakapitu"/>
    <w:link w:val="Tekstpodstawowy"/>
    <w:rsid w:val="00652308"/>
    <w:rPr>
      <w:rFonts w:ascii="Arial" w:eastAsia="Times New Roman" w:hAnsi="Arial" w:cs="Times New Roman"/>
      <w:b/>
      <w:bCs/>
      <w:sz w:val="24"/>
      <w:szCs w:val="20"/>
      <w:lang w:eastAsia="pl-PL"/>
    </w:rPr>
  </w:style>
  <w:style w:type="character" w:styleId="Odwoaniedokomentarza">
    <w:name w:val="annotation reference"/>
    <w:basedOn w:val="Domylnaczcionkaakapitu"/>
    <w:uiPriority w:val="99"/>
    <w:semiHidden/>
    <w:unhideWhenUsed/>
    <w:rsid w:val="00532497"/>
    <w:rPr>
      <w:sz w:val="16"/>
      <w:szCs w:val="16"/>
    </w:rPr>
  </w:style>
  <w:style w:type="paragraph" w:styleId="Tekstkomentarza">
    <w:name w:val="annotation text"/>
    <w:basedOn w:val="Normalny"/>
    <w:link w:val="TekstkomentarzaZnak"/>
    <w:uiPriority w:val="99"/>
    <w:unhideWhenUsed/>
    <w:rsid w:val="00532497"/>
    <w:rPr>
      <w:sz w:val="20"/>
      <w:szCs w:val="20"/>
    </w:rPr>
  </w:style>
  <w:style w:type="character" w:customStyle="1" w:styleId="TekstkomentarzaZnak">
    <w:name w:val="Tekst komentarza Znak"/>
    <w:basedOn w:val="Domylnaczcionkaakapitu"/>
    <w:link w:val="Tekstkomentarza"/>
    <w:uiPriority w:val="99"/>
    <w:rsid w:val="0053249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32497"/>
    <w:rPr>
      <w:b/>
      <w:bCs/>
    </w:rPr>
  </w:style>
  <w:style w:type="character" w:customStyle="1" w:styleId="TematkomentarzaZnak">
    <w:name w:val="Temat komentarza Znak"/>
    <w:basedOn w:val="TekstkomentarzaZnak"/>
    <w:link w:val="Tematkomentarza"/>
    <w:uiPriority w:val="99"/>
    <w:semiHidden/>
    <w:rsid w:val="00532497"/>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EC027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33086">
      <w:bodyDiv w:val="1"/>
      <w:marLeft w:val="0"/>
      <w:marRight w:val="0"/>
      <w:marTop w:val="0"/>
      <w:marBottom w:val="0"/>
      <w:divBdr>
        <w:top w:val="none" w:sz="0" w:space="0" w:color="auto"/>
        <w:left w:val="none" w:sz="0" w:space="0" w:color="auto"/>
        <w:bottom w:val="none" w:sz="0" w:space="0" w:color="auto"/>
        <w:right w:val="none" w:sz="0" w:space="0" w:color="auto"/>
      </w:divBdr>
    </w:div>
    <w:div w:id="136802052">
      <w:bodyDiv w:val="1"/>
      <w:marLeft w:val="0"/>
      <w:marRight w:val="0"/>
      <w:marTop w:val="0"/>
      <w:marBottom w:val="0"/>
      <w:divBdr>
        <w:top w:val="none" w:sz="0" w:space="0" w:color="auto"/>
        <w:left w:val="none" w:sz="0" w:space="0" w:color="auto"/>
        <w:bottom w:val="none" w:sz="0" w:space="0" w:color="auto"/>
        <w:right w:val="none" w:sz="0" w:space="0" w:color="auto"/>
      </w:divBdr>
    </w:div>
    <w:div w:id="292685047">
      <w:bodyDiv w:val="1"/>
      <w:marLeft w:val="0"/>
      <w:marRight w:val="0"/>
      <w:marTop w:val="0"/>
      <w:marBottom w:val="0"/>
      <w:divBdr>
        <w:top w:val="none" w:sz="0" w:space="0" w:color="auto"/>
        <w:left w:val="none" w:sz="0" w:space="0" w:color="auto"/>
        <w:bottom w:val="none" w:sz="0" w:space="0" w:color="auto"/>
        <w:right w:val="none" w:sz="0" w:space="0" w:color="auto"/>
      </w:divBdr>
    </w:div>
    <w:div w:id="459307180">
      <w:bodyDiv w:val="1"/>
      <w:marLeft w:val="0"/>
      <w:marRight w:val="0"/>
      <w:marTop w:val="0"/>
      <w:marBottom w:val="0"/>
      <w:divBdr>
        <w:top w:val="none" w:sz="0" w:space="0" w:color="auto"/>
        <w:left w:val="none" w:sz="0" w:space="0" w:color="auto"/>
        <w:bottom w:val="none" w:sz="0" w:space="0" w:color="auto"/>
        <w:right w:val="none" w:sz="0" w:space="0" w:color="auto"/>
      </w:divBdr>
    </w:div>
    <w:div w:id="478110358">
      <w:bodyDiv w:val="1"/>
      <w:marLeft w:val="0"/>
      <w:marRight w:val="0"/>
      <w:marTop w:val="0"/>
      <w:marBottom w:val="0"/>
      <w:divBdr>
        <w:top w:val="none" w:sz="0" w:space="0" w:color="auto"/>
        <w:left w:val="none" w:sz="0" w:space="0" w:color="auto"/>
        <w:bottom w:val="none" w:sz="0" w:space="0" w:color="auto"/>
        <w:right w:val="none" w:sz="0" w:space="0" w:color="auto"/>
      </w:divBdr>
    </w:div>
    <w:div w:id="750857558">
      <w:bodyDiv w:val="1"/>
      <w:marLeft w:val="0"/>
      <w:marRight w:val="0"/>
      <w:marTop w:val="0"/>
      <w:marBottom w:val="0"/>
      <w:divBdr>
        <w:top w:val="none" w:sz="0" w:space="0" w:color="auto"/>
        <w:left w:val="none" w:sz="0" w:space="0" w:color="auto"/>
        <w:bottom w:val="none" w:sz="0" w:space="0" w:color="auto"/>
        <w:right w:val="none" w:sz="0" w:space="0" w:color="auto"/>
      </w:divBdr>
    </w:div>
    <w:div w:id="798301441">
      <w:bodyDiv w:val="1"/>
      <w:marLeft w:val="0"/>
      <w:marRight w:val="0"/>
      <w:marTop w:val="0"/>
      <w:marBottom w:val="0"/>
      <w:divBdr>
        <w:top w:val="none" w:sz="0" w:space="0" w:color="auto"/>
        <w:left w:val="none" w:sz="0" w:space="0" w:color="auto"/>
        <w:bottom w:val="none" w:sz="0" w:space="0" w:color="auto"/>
        <w:right w:val="none" w:sz="0" w:space="0" w:color="auto"/>
      </w:divBdr>
    </w:div>
    <w:div w:id="806049689">
      <w:bodyDiv w:val="1"/>
      <w:marLeft w:val="0"/>
      <w:marRight w:val="0"/>
      <w:marTop w:val="0"/>
      <w:marBottom w:val="0"/>
      <w:divBdr>
        <w:top w:val="none" w:sz="0" w:space="0" w:color="auto"/>
        <w:left w:val="none" w:sz="0" w:space="0" w:color="auto"/>
        <w:bottom w:val="none" w:sz="0" w:space="0" w:color="auto"/>
        <w:right w:val="none" w:sz="0" w:space="0" w:color="auto"/>
      </w:divBdr>
    </w:div>
    <w:div w:id="1000503143">
      <w:bodyDiv w:val="1"/>
      <w:marLeft w:val="0"/>
      <w:marRight w:val="0"/>
      <w:marTop w:val="0"/>
      <w:marBottom w:val="0"/>
      <w:divBdr>
        <w:top w:val="none" w:sz="0" w:space="0" w:color="auto"/>
        <w:left w:val="none" w:sz="0" w:space="0" w:color="auto"/>
        <w:bottom w:val="none" w:sz="0" w:space="0" w:color="auto"/>
        <w:right w:val="none" w:sz="0" w:space="0" w:color="auto"/>
      </w:divBdr>
    </w:div>
    <w:div w:id="1103302666">
      <w:bodyDiv w:val="1"/>
      <w:marLeft w:val="0"/>
      <w:marRight w:val="0"/>
      <w:marTop w:val="0"/>
      <w:marBottom w:val="0"/>
      <w:divBdr>
        <w:top w:val="none" w:sz="0" w:space="0" w:color="auto"/>
        <w:left w:val="none" w:sz="0" w:space="0" w:color="auto"/>
        <w:bottom w:val="none" w:sz="0" w:space="0" w:color="auto"/>
        <w:right w:val="none" w:sz="0" w:space="0" w:color="auto"/>
      </w:divBdr>
    </w:div>
    <w:div w:id="1366564933">
      <w:bodyDiv w:val="1"/>
      <w:marLeft w:val="0"/>
      <w:marRight w:val="0"/>
      <w:marTop w:val="0"/>
      <w:marBottom w:val="0"/>
      <w:divBdr>
        <w:top w:val="none" w:sz="0" w:space="0" w:color="auto"/>
        <w:left w:val="none" w:sz="0" w:space="0" w:color="auto"/>
        <w:bottom w:val="none" w:sz="0" w:space="0" w:color="auto"/>
        <w:right w:val="none" w:sz="0" w:space="0" w:color="auto"/>
      </w:divBdr>
    </w:div>
    <w:div w:id="1370573586">
      <w:bodyDiv w:val="1"/>
      <w:marLeft w:val="0"/>
      <w:marRight w:val="0"/>
      <w:marTop w:val="0"/>
      <w:marBottom w:val="0"/>
      <w:divBdr>
        <w:top w:val="none" w:sz="0" w:space="0" w:color="auto"/>
        <w:left w:val="none" w:sz="0" w:space="0" w:color="auto"/>
        <w:bottom w:val="none" w:sz="0" w:space="0" w:color="auto"/>
        <w:right w:val="none" w:sz="0" w:space="0" w:color="auto"/>
      </w:divBdr>
    </w:div>
    <w:div w:id="1454665070">
      <w:bodyDiv w:val="1"/>
      <w:marLeft w:val="0"/>
      <w:marRight w:val="0"/>
      <w:marTop w:val="0"/>
      <w:marBottom w:val="0"/>
      <w:divBdr>
        <w:top w:val="none" w:sz="0" w:space="0" w:color="auto"/>
        <w:left w:val="none" w:sz="0" w:space="0" w:color="auto"/>
        <w:bottom w:val="none" w:sz="0" w:space="0" w:color="auto"/>
        <w:right w:val="none" w:sz="0" w:space="0" w:color="auto"/>
      </w:divBdr>
    </w:div>
    <w:div w:id="1674138379">
      <w:bodyDiv w:val="1"/>
      <w:marLeft w:val="0"/>
      <w:marRight w:val="0"/>
      <w:marTop w:val="0"/>
      <w:marBottom w:val="0"/>
      <w:divBdr>
        <w:top w:val="none" w:sz="0" w:space="0" w:color="auto"/>
        <w:left w:val="none" w:sz="0" w:space="0" w:color="auto"/>
        <w:bottom w:val="none" w:sz="0" w:space="0" w:color="auto"/>
        <w:right w:val="none" w:sz="0" w:space="0" w:color="auto"/>
      </w:divBdr>
    </w:div>
    <w:div w:id="1711034649">
      <w:bodyDiv w:val="1"/>
      <w:marLeft w:val="0"/>
      <w:marRight w:val="0"/>
      <w:marTop w:val="0"/>
      <w:marBottom w:val="0"/>
      <w:divBdr>
        <w:top w:val="none" w:sz="0" w:space="0" w:color="auto"/>
        <w:left w:val="none" w:sz="0" w:space="0" w:color="auto"/>
        <w:bottom w:val="none" w:sz="0" w:space="0" w:color="auto"/>
        <w:right w:val="none" w:sz="0" w:space="0" w:color="auto"/>
      </w:divBdr>
    </w:div>
    <w:div w:id="203622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148610-bebd2030-e121-11ee-9fce-3adbe5eb3a3d" TargetMode="External"/><Relationship Id="rId18" Type="http://schemas.openxmlformats.org/officeDocument/2006/relationships/hyperlink" Target="https://www.gov.pl/web/gov/zaloz-profil-zaufan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isap.sejm.gov.pl/isap.nsf/DocDetails.xsp?id=WDU20000620718" TargetMode="External"/><Relationship Id="rId7" Type="http://schemas.openxmlformats.org/officeDocument/2006/relationships/footnotes" Target="footnotes.xml"/><Relationship Id="rId12" Type="http://schemas.openxmlformats.org/officeDocument/2006/relationships/hyperlink" Target="mailto:zp@gzk-zoledowo.pl" TargetMode="External"/><Relationship Id="rId17" Type="http://schemas.openxmlformats.org/officeDocument/2006/relationships/hyperlink" Target="https://www.gov.pl/web/gov/podpisz-dokument-elektronicznie-wykorzystajpodpis-zaufany"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mailto:kielbon@ido.edu.pl"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p.osielsko.pl" TargetMode="External"/><Relationship Id="rId24" Type="http://schemas.openxmlformats.org/officeDocument/2006/relationships/hyperlink" Target="http://www.rcb.bip-e.pl/rcb/zamowienia-publiczne/8361,Klauzula-informacyjna-dotyczaca-danych-osobowych-uczestnikow-postepowan-o-zamowi.html" TargetMode="Externa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www.rcb.bip-e.pl/rcb/zamowienia-publiczne/8361,Klauzula-informacyjna-dotyczaca-danych-osobowych-uczestnikow-postepowan-o-zamowi.html" TargetMode="External"/><Relationship Id="rId28" Type="http://schemas.microsoft.com/office/2018/08/relationships/commentsExtensible" Target="commentsExtensible.xml"/><Relationship Id="rId10" Type="http://schemas.openxmlformats.org/officeDocument/2006/relationships/hyperlink" Target="mailto:zp@gzk-zoledowo.pl" TargetMode="External"/><Relationship Id="rId19" Type="http://schemas.openxmlformats.org/officeDocument/2006/relationships/hyperlink" Target="https://www.gov.pl/web/e-dowod/podpis-osobisty" TargetMode="Externa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ezamowienia.gov.pl/filmy/" TargetMode="External"/><Relationship Id="rId22" Type="http://schemas.openxmlformats.org/officeDocument/2006/relationships/hyperlink" Target="http://www.rcb.bip-e.pl/rcb/zamowienia-publiczne/8361,Klauzula-informacyjna-dotyczaca-danych-osobowych-uczestnikow-postepowan-o-zamowi.html" TargetMode="External"/><Relationship Id="rId27" Type="http://schemas.openxmlformats.org/officeDocument/2006/relationships/theme" Target="theme/theme1.xml"/><Relationship Id="rId30"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DC99B-1396-458A-B349-074EF746D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12045</Words>
  <Characters>72273</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Sekretariat</dc:creator>
  <cp:lastModifiedBy>Sekretariat</cp:lastModifiedBy>
  <cp:revision>31</cp:revision>
  <cp:lastPrinted>2025-07-25T10:45:00Z</cp:lastPrinted>
  <dcterms:created xsi:type="dcterms:W3CDTF">2024-03-22T08:47:00Z</dcterms:created>
  <dcterms:modified xsi:type="dcterms:W3CDTF">2025-07-25T10:50:00Z</dcterms:modified>
</cp:coreProperties>
</file>